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525560818"/>
    <w:bookmarkStart w:id="1" w:name="_GoBack"/>
    <w:bookmarkEnd w:id="0"/>
    <w:bookmarkEnd w:id="1"/>
    <w:p w:rsidR="00D60106" w:rsidRDefault="008A2669" w:rsidP="00800ECF">
      <w:pPr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rebuchet MS" w:hAnsi="Trebuchet MS" w:cs="Lucida Sans Unicode"/>
          <w:b/>
          <w:noProof/>
          <w:color w:val="1F497D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-161925</wp:posOffset>
                </wp:positionV>
                <wp:extent cx="3590925" cy="1095375"/>
                <wp:effectExtent l="9525" t="9525" r="9525" b="952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B05" w:rsidRPr="00800ECF" w:rsidRDefault="00292485" w:rsidP="006E6B0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28"/>
                              </w:rPr>
                            </w:pPr>
                            <w:proofErr w:type="spellStart"/>
                            <w:r w:rsidRPr="00800ECF">
                              <w:rPr>
                                <w:rFonts w:ascii="Times New Roman" w:hAnsi="Times New Roman"/>
                                <w:b/>
                                <w:sz w:val="36"/>
                                <w:szCs w:val="28"/>
                              </w:rPr>
                              <w:t>Foodex</w:t>
                            </w:r>
                            <w:proofErr w:type="spellEnd"/>
                            <w:r w:rsidRPr="00800ECF">
                              <w:rPr>
                                <w:rFonts w:ascii="Times New Roman" w:hAnsi="Times New Roman"/>
                                <w:b/>
                                <w:sz w:val="36"/>
                                <w:szCs w:val="28"/>
                              </w:rPr>
                              <w:t xml:space="preserve"> Japan 201</w:t>
                            </w:r>
                            <w:r w:rsidR="006E6B05">
                              <w:rPr>
                                <w:rFonts w:ascii="Times New Roman" w:hAnsi="Times New Roman"/>
                                <w:b/>
                                <w:sz w:val="36"/>
                                <w:szCs w:val="28"/>
                              </w:rPr>
                              <w:t>9</w:t>
                            </w:r>
                          </w:p>
                          <w:p w:rsidR="00292485" w:rsidRPr="00800ECF" w:rsidRDefault="00292485" w:rsidP="00BE71A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</w:pPr>
                            <w:r w:rsidRPr="00800ECF"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  <w:t>4</w:t>
                            </w:r>
                            <w:r w:rsidR="006E6B05"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  <w:t>4</w:t>
                            </w:r>
                            <w:r w:rsidRPr="00800ECF"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  <w:t>.Uluslararası Gıda ve İçecek Fuarı</w:t>
                            </w:r>
                          </w:p>
                          <w:p w:rsidR="00292485" w:rsidRPr="00800ECF" w:rsidRDefault="006E6B05" w:rsidP="00BE71A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  <w:t>05-08</w:t>
                            </w:r>
                            <w:r w:rsidR="00292485" w:rsidRPr="00800ECF"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  <w:t xml:space="preserve"> Mart 201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  <w:t>8</w:t>
                            </w:r>
                          </w:p>
                          <w:p w:rsidR="00292485" w:rsidRPr="00800ECF" w:rsidRDefault="00292485" w:rsidP="00BE71A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</w:pPr>
                            <w:proofErr w:type="spellStart"/>
                            <w:r w:rsidRPr="00800ECF"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  <w:t>Chiba</w:t>
                            </w:r>
                            <w:proofErr w:type="spellEnd"/>
                            <w:r w:rsidRPr="00800ECF"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  <w:t xml:space="preserve"> – JAPONYA</w:t>
                            </w:r>
                          </w:p>
                          <w:p w:rsidR="00292485" w:rsidRDefault="002924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06.5pt;margin-top:-12.75pt;width:282.75pt;height:8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" strokecolor="white">
                <v:textbox>
                  <w:txbxContent>
                    <w:p w:rsidR="006E6B05" w:rsidRPr="00800ECF" w:rsidRDefault="00292485" w:rsidP="006E6B05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28"/>
                        </w:rPr>
                      </w:pPr>
                      <w:r w:rsidRPr="00800ECF">
                        <w:rPr>
                          <w:rFonts w:ascii="Times New Roman" w:hAnsi="Times New Roman"/>
                          <w:b/>
                          <w:sz w:val="36"/>
                          <w:szCs w:val="28"/>
                        </w:rPr>
                        <w:t>Foodex Japan 201</w:t>
                      </w:r>
                      <w:r w:rsidR="006E6B05">
                        <w:rPr>
                          <w:rFonts w:ascii="Times New Roman" w:hAnsi="Times New Roman"/>
                          <w:b/>
                          <w:sz w:val="36"/>
                          <w:szCs w:val="28"/>
                        </w:rPr>
                        <w:t>9</w:t>
                      </w:r>
                    </w:p>
                    <w:p w:rsidR="00292485" w:rsidRPr="00800ECF" w:rsidRDefault="00292485" w:rsidP="00BE71AC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</w:pPr>
                      <w:r w:rsidRPr="00800ECF"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  <w:t>4</w:t>
                      </w:r>
                      <w:r w:rsidR="006E6B05"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  <w:t>4</w:t>
                      </w:r>
                      <w:r w:rsidRPr="00800ECF"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  <w:t>.Uluslararası Gıda ve İçecek Fuarı</w:t>
                      </w:r>
                    </w:p>
                    <w:p w:rsidR="00292485" w:rsidRPr="00800ECF" w:rsidRDefault="006E6B05" w:rsidP="00BE71AC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  <w:t>05-08</w:t>
                      </w:r>
                      <w:r w:rsidR="00292485" w:rsidRPr="00800ECF"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  <w:t xml:space="preserve"> Mart 201</w:t>
                      </w:r>
                      <w:r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  <w:t>8</w:t>
                      </w:r>
                    </w:p>
                    <w:p w:rsidR="00292485" w:rsidRPr="00800ECF" w:rsidRDefault="00292485" w:rsidP="00BE71AC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</w:pPr>
                      <w:r w:rsidRPr="00800ECF">
                        <w:rPr>
                          <w:rFonts w:ascii="Times New Roman" w:hAnsi="Times New Roman"/>
                          <w:b/>
                          <w:sz w:val="32"/>
                          <w:szCs w:val="26"/>
                        </w:rPr>
                        <w:t>Chiba – JAPONYA</w:t>
                      </w:r>
                    </w:p>
                    <w:p w:rsidR="00292485" w:rsidRDefault="00292485"/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Lucida Sans Unicode"/>
          <w:b/>
          <w:noProof/>
          <w:color w:val="1F497D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4766945</wp:posOffset>
                </wp:positionH>
                <wp:positionV relativeFrom="paragraph">
                  <wp:posOffset>-99060</wp:posOffset>
                </wp:positionV>
                <wp:extent cx="1936750" cy="1032510"/>
                <wp:effectExtent l="4445" t="0" r="1905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03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2485" w:rsidRDefault="008A2669" w:rsidP="008A2669">
                            <w:pPr>
                              <w:ind w:left="426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8974227" wp14:editId="3DD1AF4E">
                                  <wp:extent cx="1123950" cy="885825"/>
                                  <wp:effectExtent l="19050" t="0" r="0" b="0"/>
                                  <wp:docPr id="17" name="Resim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3810" cy="885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3" o:spid="_x0000_s1027" type="#_x0000_t202" style="position:absolute;margin-left:375.35pt;margin-top:-7.8pt;width:152.5pt;height:8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LlbhgIAABg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" stroked="f">
                <v:textbox>
                  <w:txbxContent>
                    <w:p w:rsidR="00292485" w:rsidRDefault="008A2669" w:rsidP="008A2669">
                      <w:pPr>
                        <w:ind w:left="426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58974227" wp14:editId="3DD1AF4E">
                            <wp:extent cx="1123950" cy="885825"/>
                            <wp:effectExtent l="19050" t="0" r="0" b="0"/>
                            <wp:docPr id="17" name="Resim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3810" cy="8857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Lucida Sans Unicode"/>
          <w:b/>
          <w:noProof/>
          <w:color w:val="1F497D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5494020</wp:posOffset>
                </wp:positionH>
                <wp:positionV relativeFrom="paragraph">
                  <wp:posOffset>-32385</wp:posOffset>
                </wp:positionV>
                <wp:extent cx="264795" cy="262255"/>
                <wp:effectExtent l="0" t="0" r="381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2485" w:rsidRDefault="00292485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" o:spid="_x0000_s1028" type="#_x0000_t202" style="position:absolute;margin-left:432.6pt;margin-top:-2.55pt;width:20.85pt;height:20.6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" stroked="f">
                <v:textbox style="mso-fit-shape-to-text:t">
                  <w:txbxContent>
                    <w:p w:rsidR="00292485" w:rsidRDefault="00292485"/>
                  </w:txbxContent>
                </v:textbox>
              </v:shape>
            </w:pict>
          </mc:Fallback>
        </mc:AlternateContent>
      </w:r>
      <w:r w:rsidR="006300EE">
        <w:t xml:space="preserve">    </w:t>
      </w:r>
      <w:r w:rsidR="00856142">
        <w:rPr>
          <w:rFonts w:ascii="Trebuchet MS" w:hAnsi="Trebuchet MS" w:cs="Lucida Sans Unicode"/>
          <w:b/>
          <w:color w:val="1F497D"/>
          <w:szCs w:val="24"/>
          <w:lang w:val="de-DE"/>
        </w:rPr>
        <w:tab/>
      </w:r>
      <w:r w:rsidR="00D60106">
        <w:rPr>
          <w:rFonts w:ascii="Trebuchet MS" w:hAnsi="Trebuchet MS" w:cs="Lucida Sans Unicode"/>
          <w:b/>
          <w:color w:val="1F497D"/>
          <w:szCs w:val="24"/>
          <w:lang w:val="de-DE"/>
        </w:rPr>
        <w:t xml:space="preserve">                                  </w:t>
      </w:r>
      <w:r w:rsidR="00EA746A">
        <w:rPr>
          <w:rFonts w:ascii="Trebuchet MS" w:hAnsi="Trebuchet MS" w:cs="Lucida Sans Unicode"/>
          <w:b/>
          <w:color w:val="1F497D"/>
          <w:szCs w:val="24"/>
          <w:lang w:val="de-DE"/>
        </w:rPr>
        <w:t xml:space="preserve">                                                </w:t>
      </w:r>
      <w:r w:rsidR="00D60106">
        <w:rPr>
          <w:rFonts w:ascii="Trebuchet MS" w:hAnsi="Trebuchet MS" w:cs="Lucida Sans Unicode"/>
          <w:b/>
          <w:color w:val="1F497D"/>
          <w:szCs w:val="24"/>
          <w:lang w:val="de-DE"/>
        </w:rPr>
        <w:t xml:space="preserve"> </w:t>
      </w:r>
    </w:p>
    <w:p w:rsidR="00BE53FD" w:rsidRDefault="00856142" w:rsidP="00BE53FD">
      <w:pPr>
        <w:jc w:val="center"/>
        <w:rPr>
          <w:rFonts w:ascii="Times New Roman" w:hAnsi="Times New Roman"/>
          <w:b/>
          <w:szCs w:val="24"/>
        </w:rPr>
      </w:pPr>
      <w:r w:rsidRPr="00D60106">
        <w:rPr>
          <w:rFonts w:ascii="Trebuchet MS" w:hAnsi="Trebuchet MS" w:cs="Lucida Sans Unicode"/>
          <w:b/>
          <w:color w:val="1F497D"/>
          <w:sz w:val="18"/>
          <w:szCs w:val="18"/>
          <w:lang w:val="de-DE"/>
        </w:rPr>
        <w:tab/>
      </w:r>
    </w:p>
    <w:p w:rsidR="008A2669" w:rsidRDefault="008A2669" w:rsidP="00BE53FD">
      <w:pPr>
        <w:pStyle w:val="AltKonuBal"/>
        <w:spacing w:line="300" w:lineRule="exact"/>
        <w:ind w:firstLine="567"/>
        <w:jc w:val="both"/>
        <w:rPr>
          <w:rFonts w:ascii="Times New Roman" w:hAnsi="Times New Roman"/>
          <w:b w:val="0"/>
          <w:szCs w:val="24"/>
        </w:rPr>
      </w:pPr>
    </w:p>
    <w:p w:rsidR="008A2669" w:rsidRDefault="008A2669" w:rsidP="00BE53FD">
      <w:pPr>
        <w:pStyle w:val="AltKonuBal"/>
        <w:spacing w:line="300" w:lineRule="exact"/>
        <w:ind w:firstLine="567"/>
        <w:jc w:val="both"/>
        <w:rPr>
          <w:rFonts w:ascii="Times New Roman" w:hAnsi="Times New Roman"/>
          <w:b w:val="0"/>
          <w:szCs w:val="24"/>
        </w:rPr>
      </w:pPr>
    </w:p>
    <w:p w:rsidR="008A2669" w:rsidRDefault="008A2669" w:rsidP="00BE53FD">
      <w:pPr>
        <w:pStyle w:val="AltKonuBal"/>
        <w:spacing w:line="300" w:lineRule="exact"/>
        <w:ind w:firstLine="567"/>
        <w:jc w:val="both"/>
        <w:rPr>
          <w:rFonts w:ascii="Times New Roman" w:hAnsi="Times New Roman"/>
          <w:b w:val="0"/>
          <w:szCs w:val="24"/>
        </w:rPr>
      </w:pPr>
    </w:p>
    <w:p w:rsidR="008A2669" w:rsidRDefault="008A2669" w:rsidP="00BE53FD">
      <w:pPr>
        <w:pStyle w:val="AltKonuBal"/>
        <w:spacing w:line="300" w:lineRule="exact"/>
        <w:ind w:firstLine="567"/>
        <w:jc w:val="both"/>
        <w:rPr>
          <w:rFonts w:ascii="Times New Roman" w:hAnsi="Times New Roman"/>
          <w:b w:val="0"/>
          <w:szCs w:val="24"/>
        </w:rPr>
      </w:pPr>
    </w:p>
    <w:p w:rsidR="00BE53FD" w:rsidRPr="00BE53FD" w:rsidRDefault="006E6B05" w:rsidP="00BE53FD">
      <w:pPr>
        <w:pStyle w:val="AltKonuBal"/>
        <w:spacing w:line="300" w:lineRule="exact"/>
        <w:ind w:firstLine="567"/>
        <w:jc w:val="both"/>
        <w:rPr>
          <w:rFonts w:ascii="Times New Roman" w:hAnsi="Times New Roman"/>
          <w:b w:val="0"/>
          <w:color w:val="000000"/>
          <w:szCs w:val="24"/>
        </w:rPr>
      </w:pPr>
      <w:r>
        <w:rPr>
          <w:rFonts w:ascii="Times New Roman" w:hAnsi="Times New Roman"/>
          <w:b w:val="0"/>
          <w:szCs w:val="24"/>
        </w:rPr>
        <w:t>05</w:t>
      </w:r>
      <w:r w:rsidR="00BE53FD" w:rsidRPr="00BE53FD">
        <w:rPr>
          <w:rFonts w:ascii="Times New Roman" w:hAnsi="Times New Roman"/>
          <w:b w:val="0"/>
          <w:szCs w:val="24"/>
        </w:rPr>
        <w:t xml:space="preserve"> - </w:t>
      </w:r>
      <w:r>
        <w:rPr>
          <w:rFonts w:ascii="Times New Roman" w:hAnsi="Times New Roman"/>
          <w:b w:val="0"/>
          <w:szCs w:val="24"/>
        </w:rPr>
        <w:t>08</w:t>
      </w:r>
      <w:r w:rsidR="00BE53FD" w:rsidRPr="00BE53FD">
        <w:rPr>
          <w:rFonts w:ascii="Times New Roman" w:hAnsi="Times New Roman"/>
          <w:b w:val="0"/>
          <w:szCs w:val="24"/>
        </w:rPr>
        <w:t xml:space="preserve"> Mart 201</w:t>
      </w:r>
      <w:r>
        <w:rPr>
          <w:rFonts w:ascii="Times New Roman" w:hAnsi="Times New Roman"/>
          <w:b w:val="0"/>
          <w:szCs w:val="24"/>
        </w:rPr>
        <w:t>9</w:t>
      </w:r>
      <w:r w:rsidR="00BE53FD" w:rsidRPr="00BE53FD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="00BE53FD" w:rsidRPr="00BE53FD">
        <w:rPr>
          <w:rFonts w:ascii="Times New Roman" w:hAnsi="Times New Roman"/>
          <w:b w:val="0"/>
          <w:szCs w:val="24"/>
        </w:rPr>
        <w:t>tarihleri</w:t>
      </w:r>
      <w:proofErr w:type="spellEnd"/>
      <w:r w:rsidR="00BE53FD" w:rsidRPr="00BE53FD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="00BE53FD" w:rsidRPr="00BE53FD">
        <w:rPr>
          <w:rFonts w:ascii="Times New Roman" w:hAnsi="Times New Roman"/>
          <w:b w:val="0"/>
          <w:szCs w:val="24"/>
        </w:rPr>
        <w:t>arasında</w:t>
      </w:r>
      <w:proofErr w:type="spellEnd"/>
      <w:r w:rsidR="00BE53FD" w:rsidRPr="00BE53FD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="00BE53FD" w:rsidRPr="00BE53FD">
        <w:rPr>
          <w:rFonts w:ascii="Times New Roman" w:hAnsi="Times New Roman"/>
          <w:b w:val="0"/>
          <w:szCs w:val="24"/>
        </w:rPr>
        <w:t>Japonya’nın</w:t>
      </w:r>
      <w:proofErr w:type="spellEnd"/>
      <w:r w:rsidR="00BE53FD" w:rsidRPr="00BE53FD">
        <w:rPr>
          <w:rFonts w:ascii="Times New Roman" w:hAnsi="Times New Roman"/>
          <w:b w:val="0"/>
          <w:szCs w:val="24"/>
        </w:rPr>
        <w:t xml:space="preserve"> Chiba </w:t>
      </w:r>
      <w:proofErr w:type="spellStart"/>
      <w:r w:rsidR="00BE53FD" w:rsidRPr="00BE53FD">
        <w:rPr>
          <w:rFonts w:ascii="Times New Roman" w:hAnsi="Times New Roman"/>
          <w:b w:val="0"/>
          <w:szCs w:val="24"/>
        </w:rPr>
        <w:t>kentinde</w:t>
      </w:r>
      <w:proofErr w:type="spellEnd"/>
      <w:r w:rsidR="00BE53FD" w:rsidRPr="00BE53FD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="00BE53FD" w:rsidRPr="00BE53FD">
        <w:rPr>
          <w:rFonts w:ascii="Times New Roman" w:hAnsi="Times New Roman"/>
          <w:b w:val="0"/>
          <w:szCs w:val="24"/>
        </w:rPr>
        <w:t>Makuhari</w:t>
      </w:r>
      <w:proofErr w:type="spellEnd"/>
      <w:r w:rsidR="00BE53FD" w:rsidRPr="00BE53FD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="00BE53FD" w:rsidRPr="00BE53FD">
        <w:rPr>
          <w:rFonts w:ascii="Times New Roman" w:hAnsi="Times New Roman"/>
          <w:b w:val="0"/>
          <w:szCs w:val="24"/>
        </w:rPr>
        <w:t>Messe’d</w:t>
      </w:r>
      <w:r w:rsidR="00AB4C3E">
        <w:rPr>
          <w:rFonts w:ascii="Times New Roman" w:hAnsi="Times New Roman"/>
          <w:b w:val="0"/>
          <w:szCs w:val="24"/>
        </w:rPr>
        <w:t>e</w:t>
      </w:r>
      <w:proofErr w:type="spellEnd"/>
      <w:r w:rsidR="00BE53FD" w:rsidRPr="00BE53FD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="00BE53FD" w:rsidRPr="00BE53FD">
        <w:rPr>
          <w:rFonts w:ascii="Times New Roman" w:hAnsi="Times New Roman"/>
          <w:b w:val="0"/>
          <w:szCs w:val="24"/>
        </w:rPr>
        <w:t>düzenlenecek</w:t>
      </w:r>
      <w:proofErr w:type="spellEnd"/>
      <w:r w:rsidR="00BE53FD" w:rsidRPr="00BE53FD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="00BE53FD" w:rsidRPr="00BE53FD">
        <w:rPr>
          <w:rFonts w:ascii="Times New Roman" w:hAnsi="Times New Roman"/>
          <w:b w:val="0"/>
          <w:szCs w:val="24"/>
        </w:rPr>
        <w:t>olan</w:t>
      </w:r>
      <w:proofErr w:type="spellEnd"/>
      <w:r w:rsidR="00BE53FD" w:rsidRPr="00BE53FD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="00BE53FD" w:rsidRPr="00BE53FD">
        <w:rPr>
          <w:rFonts w:ascii="Times New Roman" w:hAnsi="Times New Roman"/>
          <w:b w:val="0"/>
          <w:szCs w:val="24"/>
        </w:rPr>
        <w:t>Foodex</w:t>
      </w:r>
      <w:proofErr w:type="spellEnd"/>
      <w:r w:rsidR="00BE53FD" w:rsidRPr="00BE53FD">
        <w:rPr>
          <w:rFonts w:ascii="Times New Roman" w:hAnsi="Times New Roman"/>
          <w:b w:val="0"/>
          <w:szCs w:val="24"/>
        </w:rPr>
        <w:t xml:space="preserve"> Japan 201</w:t>
      </w:r>
      <w:r>
        <w:rPr>
          <w:rFonts w:ascii="Times New Roman" w:hAnsi="Times New Roman"/>
          <w:b w:val="0"/>
          <w:szCs w:val="24"/>
        </w:rPr>
        <w:t>9</w:t>
      </w:r>
      <w:r w:rsidR="00BE53FD" w:rsidRPr="00BE53FD">
        <w:rPr>
          <w:rFonts w:ascii="Times New Roman" w:hAnsi="Times New Roman"/>
          <w:b w:val="0"/>
          <w:bCs/>
          <w:szCs w:val="24"/>
        </w:rPr>
        <w:t xml:space="preserve"> 4</w:t>
      </w:r>
      <w:r>
        <w:rPr>
          <w:rFonts w:ascii="Times New Roman" w:hAnsi="Times New Roman"/>
          <w:b w:val="0"/>
          <w:bCs/>
          <w:szCs w:val="24"/>
        </w:rPr>
        <w:t>4</w:t>
      </w:r>
      <w:r w:rsidR="006D7318">
        <w:rPr>
          <w:rFonts w:ascii="Times New Roman" w:hAnsi="Times New Roman"/>
          <w:b w:val="0"/>
          <w:szCs w:val="24"/>
        </w:rPr>
        <w:t xml:space="preserve">. </w:t>
      </w:r>
      <w:proofErr w:type="spellStart"/>
      <w:r w:rsidR="006D7318">
        <w:rPr>
          <w:rFonts w:ascii="Times New Roman" w:hAnsi="Times New Roman"/>
          <w:b w:val="0"/>
          <w:szCs w:val="24"/>
        </w:rPr>
        <w:t>Uluslararası</w:t>
      </w:r>
      <w:proofErr w:type="spellEnd"/>
      <w:r w:rsidR="006D7318">
        <w:rPr>
          <w:rFonts w:ascii="Times New Roman" w:hAnsi="Times New Roman"/>
          <w:b w:val="0"/>
          <w:szCs w:val="24"/>
        </w:rPr>
        <w:t xml:space="preserve"> </w:t>
      </w:r>
      <w:r w:rsidR="00BE53FD" w:rsidRPr="00BE53FD">
        <w:rPr>
          <w:rFonts w:ascii="Times New Roman" w:hAnsi="Times New Roman"/>
          <w:b w:val="0"/>
          <w:szCs w:val="24"/>
        </w:rPr>
        <w:t xml:space="preserve">Gıda </w:t>
      </w:r>
      <w:proofErr w:type="spellStart"/>
      <w:r w:rsidR="00BE53FD" w:rsidRPr="00BE53FD">
        <w:rPr>
          <w:rFonts w:ascii="Times New Roman" w:hAnsi="Times New Roman"/>
          <w:b w:val="0"/>
          <w:szCs w:val="24"/>
        </w:rPr>
        <w:t>ve</w:t>
      </w:r>
      <w:proofErr w:type="spellEnd"/>
      <w:r w:rsidR="00BE53FD" w:rsidRPr="00BE53FD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="00BE53FD" w:rsidRPr="00BE53FD">
        <w:rPr>
          <w:rFonts w:ascii="Times New Roman" w:hAnsi="Times New Roman"/>
          <w:b w:val="0"/>
          <w:szCs w:val="24"/>
        </w:rPr>
        <w:t>İçecek</w:t>
      </w:r>
      <w:proofErr w:type="spellEnd"/>
      <w:r w:rsidR="00BE53FD" w:rsidRPr="00BE53FD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="00BE53FD" w:rsidRPr="00BE53FD">
        <w:rPr>
          <w:rFonts w:ascii="Times New Roman" w:hAnsi="Times New Roman"/>
          <w:b w:val="0"/>
          <w:szCs w:val="24"/>
        </w:rPr>
        <w:t>Fuarı</w:t>
      </w:r>
      <w:r w:rsidR="00BE53FD" w:rsidRPr="00BE53FD">
        <w:rPr>
          <w:rFonts w:ascii="Times New Roman" w:hAnsi="Times New Roman"/>
          <w:b w:val="0"/>
          <w:bCs/>
          <w:szCs w:val="24"/>
        </w:rPr>
        <w:t>na</w:t>
      </w:r>
      <w:proofErr w:type="spellEnd"/>
      <w:r w:rsidR="00BE53FD" w:rsidRPr="00BE53FD">
        <w:rPr>
          <w:rFonts w:ascii="Times New Roman" w:hAnsi="Times New Roman"/>
          <w:b w:val="0"/>
          <w:bCs/>
          <w:szCs w:val="24"/>
        </w:rPr>
        <w:t xml:space="preserve"> </w:t>
      </w:r>
      <w:proofErr w:type="spellStart"/>
      <w:r w:rsidR="00BE53FD" w:rsidRPr="00BE53FD">
        <w:rPr>
          <w:rFonts w:ascii="Times New Roman" w:hAnsi="Times New Roman"/>
          <w:b w:val="0"/>
          <w:color w:val="000000"/>
          <w:szCs w:val="24"/>
        </w:rPr>
        <w:t>Birliklerimizce</w:t>
      </w:r>
      <w:proofErr w:type="spellEnd"/>
      <w:r w:rsidR="00BE53FD" w:rsidRPr="00BE53FD">
        <w:rPr>
          <w:rFonts w:ascii="Times New Roman" w:hAnsi="Times New Roman"/>
          <w:b w:val="0"/>
          <w:color w:val="000000"/>
          <w:szCs w:val="24"/>
        </w:rPr>
        <w:t xml:space="preserve"> </w:t>
      </w:r>
      <w:proofErr w:type="spellStart"/>
      <w:r w:rsidR="00BE53FD" w:rsidRPr="00BE53FD">
        <w:rPr>
          <w:rFonts w:ascii="Times New Roman" w:hAnsi="Times New Roman"/>
          <w:b w:val="0"/>
          <w:color w:val="000000"/>
          <w:szCs w:val="24"/>
        </w:rPr>
        <w:t>Türkiye</w:t>
      </w:r>
      <w:proofErr w:type="spellEnd"/>
      <w:r w:rsidR="00BE53FD" w:rsidRPr="00BE53FD">
        <w:rPr>
          <w:rFonts w:ascii="Times New Roman" w:hAnsi="Times New Roman"/>
          <w:b w:val="0"/>
          <w:color w:val="000000"/>
          <w:szCs w:val="24"/>
        </w:rPr>
        <w:t xml:space="preserve"> </w:t>
      </w:r>
      <w:proofErr w:type="spellStart"/>
      <w:r w:rsidR="00BE53FD" w:rsidRPr="00BE53FD">
        <w:rPr>
          <w:rFonts w:ascii="Times New Roman" w:hAnsi="Times New Roman"/>
          <w:b w:val="0"/>
          <w:color w:val="000000"/>
          <w:szCs w:val="24"/>
        </w:rPr>
        <w:t>milli</w:t>
      </w:r>
      <w:proofErr w:type="spellEnd"/>
      <w:r w:rsidR="00BE53FD" w:rsidRPr="00BE53FD">
        <w:rPr>
          <w:rFonts w:ascii="Times New Roman" w:hAnsi="Times New Roman"/>
          <w:b w:val="0"/>
          <w:color w:val="000000"/>
          <w:szCs w:val="24"/>
        </w:rPr>
        <w:t xml:space="preserve"> </w:t>
      </w:r>
      <w:proofErr w:type="spellStart"/>
      <w:r w:rsidR="00BE53FD" w:rsidRPr="00BE53FD">
        <w:rPr>
          <w:rFonts w:ascii="Times New Roman" w:hAnsi="Times New Roman"/>
          <w:b w:val="0"/>
          <w:color w:val="000000"/>
          <w:szCs w:val="24"/>
        </w:rPr>
        <w:t>katılım</w:t>
      </w:r>
      <w:proofErr w:type="spellEnd"/>
      <w:r w:rsidR="00BE53FD" w:rsidRPr="00BE53FD">
        <w:rPr>
          <w:rFonts w:ascii="Times New Roman" w:hAnsi="Times New Roman"/>
          <w:b w:val="0"/>
          <w:color w:val="000000"/>
          <w:szCs w:val="24"/>
        </w:rPr>
        <w:t xml:space="preserve"> </w:t>
      </w:r>
      <w:proofErr w:type="spellStart"/>
      <w:r w:rsidR="00BE53FD" w:rsidRPr="00BE53FD">
        <w:rPr>
          <w:rFonts w:ascii="Times New Roman" w:hAnsi="Times New Roman"/>
          <w:b w:val="0"/>
          <w:color w:val="000000"/>
          <w:szCs w:val="24"/>
        </w:rPr>
        <w:t>organizasyonu</w:t>
      </w:r>
      <w:proofErr w:type="spellEnd"/>
      <w:r w:rsidR="00BE53FD" w:rsidRPr="00BE53FD">
        <w:rPr>
          <w:rFonts w:ascii="Times New Roman" w:hAnsi="Times New Roman"/>
          <w:b w:val="0"/>
          <w:color w:val="000000"/>
          <w:szCs w:val="24"/>
        </w:rPr>
        <w:t xml:space="preserve"> </w:t>
      </w:r>
      <w:proofErr w:type="spellStart"/>
      <w:r w:rsidR="00BE53FD" w:rsidRPr="00BE53FD">
        <w:rPr>
          <w:rFonts w:ascii="Times New Roman" w:hAnsi="Times New Roman"/>
          <w:b w:val="0"/>
          <w:color w:val="000000"/>
          <w:szCs w:val="24"/>
        </w:rPr>
        <w:t>gerçekleştirilecektir</w:t>
      </w:r>
      <w:proofErr w:type="spellEnd"/>
      <w:r w:rsidR="00BE53FD" w:rsidRPr="00BE53FD">
        <w:rPr>
          <w:rFonts w:ascii="Times New Roman" w:hAnsi="Times New Roman"/>
          <w:b w:val="0"/>
          <w:color w:val="000000"/>
          <w:szCs w:val="24"/>
        </w:rPr>
        <w:t>.</w:t>
      </w:r>
    </w:p>
    <w:p w:rsidR="00BE53FD" w:rsidRPr="00BE53FD" w:rsidRDefault="00BE53FD" w:rsidP="00BE53FD">
      <w:pPr>
        <w:pStyle w:val="AltKonuBal"/>
        <w:spacing w:line="300" w:lineRule="exact"/>
        <w:ind w:firstLine="567"/>
        <w:jc w:val="both"/>
        <w:rPr>
          <w:rFonts w:ascii="Times New Roman" w:hAnsi="Times New Roman"/>
          <w:b w:val="0"/>
          <w:color w:val="000000"/>
          <w:szCs w:val="24"/>
        </w:rPr>
      </w:pPr>
    </w:p>
    <w:p w:rsidR="00BE53FD" w:rsidRPr="001B7CEE" w:rsidRDefault="00BE53FD" w:rsidP="00BE53FD">
      <w:pPr>
        <w:pStyle w:val="AltKonuBal"/>
        <w:spacing w:line="300" w:lineRule="exact"/>
        <w:ind w:firstLine="567"/>
        <w:jc w:val="both"/>
        <w:rPr>
          <w:rFonts w:ascii="Times New Roman" w:hAnsi="Times New Roman"/>
          <w:szCs w:val="24"/>
          <w:lang w:val="en-US"/>
        </w:rPr>
      </w:pPr>
      <w:proofErr w:type="spellStart"/>
      <w:r>
        <w:rPr>
          <w:rFonts w:ascii="Times New Roman" w:hAnsi="Times New Roman"/>
          <w:b w:val="0"/>
          <w:color w:val="000000"/>
          <w:szCs w:val="24"/>
        </w:rPr>
        <w:t>T</w:t>
      </w:r>
      <w:r w:rsidRPr="001B7CEE">
        <w:rPr>
          <w:rFonts w:ascii="Times New Roman" w:hAnsi="Times New Roman"/>
          <w:b w:val="0"/>
          <w:color w:val="000000"/>
          <w:szCs w:val="24"/>
        </w:rPr>
        <w:t>arım</w:t>
      </w:r>
      <w:proofErr w:type="spellEnd"/>
      <w:r w:rsidRPr="001B7CEE">
        <w:rPr>
          <w:rFonts w:ascii="Times New Roman" w:hAnsi="Times New Roman"/>
          <w:b w:val="0"/>
          <w:color w:val="000000"/>
          <w:szCs w:val="24"/>
        </w:rPr>
        <w:t xml:space="preserve"> </w:t>
      </w:r>
      <w:proofErr w:type="spellStart"/>
      <w:r w:rsidRPr="001B7CEE">
        <w:rPr>
          <w:rFonts w:ascii="Times New Roman" w:hAnsi="Times New Roman"/>
          <w:b w:val="0"/>
          <w:color w:val="000000"/>
          <w:szCs w:val="24"/>
        </w:rPr>
        <w:t>ve</w:t>
      </w:r>
      <w:proofErr w:type="spellEnd"/>
      <w:r w:rsidRPr="001B7CEE">
        <w:rPr>
          <w:rFonts w:ascii="Times New Roman" w:hAnsi="Times New Roman"/>
          <w:b w:val="0"/>
          <w:color w:val="000000"/>
          <w:szCs w:val="24"/>
        </w:rPr>
        <w:t xml:space="preserve"> </w:t>
      </w:r>
      <w:proofErr w:type="spellStart"/>
      <w:r w:rsidRPr="001B7CEE">
        <w:rPr>
          <w:rFonts w:ascii="Times New Roman" w:hAnsi="Times New Roman"/>
          <w:b w:val="0"/>
          <w:color w:val="000000"/>
          <w:szCs w:val="24"/>
        </w:rPr>
        <w:t>gıda</w:t>
      </w:r>
      <w:proofErr w:type="spellEnd"/>
      <w:r w:rsidRPr="001B7CEE">
        <w:rPr>
          <w:rFonts w:ascii="Times New Roman" w:hAnsi="Times New Roman"/>
          <w:b w:val="0"/>
          <w:color w:val="000000"/>
          <w:szCs w:val="24"/>
        </w:rPr>
        <w:t xml:space="preserve"> </w:t>
      </w:r>
      <w:proofErr w:type="spellStart"/>
      <w:r w:rsidRPr="001B7CEE">
        <w:rPr>
          <w:rFonts w:ascii="Times New Roman" w:hAnsi="Times New Roman"/>
          <w:b w:val="0"/>
          <w:color w:val="000000"/>
          <w:szCs w:val="24"/>
        </w:rPr>
        <w:t>ürünleri</w:t>
      </w:r>
      <w:proofErr w:type="spellEnd"/>
      <w:r w:rsidRPr="001B7CEE">
        <w:rPr>
          <w:rFonts w:ascii="Times New Roman" w:hAnsi="Times New Roman"/>
          <w:b w:val="0"/>
          <w:color w:val="000000"/>
          <w:szCs w:val="24"/>
        </w:rPr>
        <w:t xml:space="preserve"> </w:t>
      </w:r>
      <w:proofErr w:type="spellStart"/>
      <w:r w:rsidRPr="001B7CEE">
        <w:rPr>
          <w:rFonts w:ascii="Times New Roman" w:hAnsi="Times New Roman"/>
          <w:b w:val="0"/>
          <w:color w:val="000000"/>
          <w:szCs w:val="24"/>
        </w:rPr>
        <w:t>ihtiyaçlarının</w:t>
      </w:r>
      <w:proofErr w:type="spellEnd"/>
      <w:r w:rsidRPr="001B7CEE">
        <w:rPr>
          <w:rFonts w:ascii="Times New Roman" w:hAnsi="Times New Roman"/>
          <w:b w:val="0"/>
          <w:color w:val="000000"/>
          <w:szCs w:val="24"/>
        </w:rPr>
        <w:t xml:space="preserve"> </w:t>
      </w:r>
      <w:proofErr w:type="spellStart"/>
      <w:r w:rsidRPr="001B7CEE">
        <w:rPr>
          <w:rFonts w:ascii="Times New Roman" w:hAnsi="Times New Roman"/>
          <w:b w:val="0"/>
          <w:color w:val="000000"/>
          <w:szCs w:val="24"/>
        </w:rPr>
        <w:t>önemli</w:t>
      </w:r>
      <w:proofErr w:type="spellEnd"/>
      <w:r w:rsidRPr="001B7CEE">
        <w:rPr>
          <w:rFonts w:ascii="Times New Roman" w:hAnsi="Times New Roman"/>
          <w:b w:val="0"/>
          <w:color w:val="000000"/>
          <w:szCs w:val="24"/>
        </w:rPr>
        <w:t xml:space="preserve"> </w:t>
      </w:r>
      <w:proofErr w:type="spellStart"/>
      <w:r w:rsidRPr="001B7CEE">
        <w:rPr>
          <w:rFonts w:ascii="Times New Roman" w:hAnsi="Times New Roman"/>
          <w:b w:val="0"/>
          <w:color w:val="000000"/>
          <w:szCs w:val="24"/>
        </w:rPr>
        <w:t>bir</w:t>
      </w:r>
      <w:proofErr w:type="spellEnd"/>
      <w:r w:rsidRPr="001B7CEE">
        <w:rPr>
          <w:rFonts w:ascii="Times New Roman" w:hAnsi="Times New Roman"/>
          <w:b w:val="0"/>
          <w:color w:val="000000"/>
          <w:szCs w:val="24"/>
        </w:rPr>
        <w:t xml:space="preserve"> </w:t>
      </w:r>
      <w:proofErr w:type="spellStart"/>
      <w:r w:rsidRPr="001B7CEE">
        <w:rPr>
          <w:rFonts w:ascii="Times New Roman" w:hAnsi="Times New Roman"/>
          <w:b w:val="0"/>
          <w:color w:val="000000"/>
          <w:szCs w:val="24"/>
        </w:rPr>
        <w:t>bölümünü</w:t>
      </w:r>
      <w:proofErr w:type="spellEnd"/>
      <w:r w:rsidRPr="001B7CEE">
        <w:rPr>
          <w:rFonts w:ascii="Times New Roman" w:hAnsi="Times New Roman"/>
          <w:b w:val="0"/>
          <w:color w:val="000000"/>
          <w:szCs w:val="24"/>
        </w:rPr>
        <w:t xml:space="preserve"> </w:t>
      </w:r>
      <w:proofErr w:type="spellStart"/>
      <w:r w:rsidRPr="001B7CEE">
        <w:rPr>
          <w:rFonts w:ascii="Times New Roman" w:hAnsi="Times New Roman"/>
          <w:b w:val="0"/>
          <w:color w:val="000000"/>
          <w:szCs w:val="24"/>
        </w:rPr>
        <w:t>ithalat</w:t>
      </w:r>
      <w:proofErr w:type="spellEnd"/>
      <w:r w:rsidRPr="001B7CEE">
        <w:rPr>
          <w:rFonts w:ascii="Times New Roman" w:hAnsi="Times New Roman"/>
          <w:b w:val="0"/>
          <w:color w:val="000000"/>
          <w:szCs w:val="24"/>
        </w:rPr>
        <w:t xml:space="preserve"> </w:t>
      </w:r>
      <w:proofErr w:type="spellStart"/>
      <w:r w:rsidRPr="001B7CEE">
        <w:rPr>
          <w:rFonts w:ascii="Times New Roman" w:hAnsi="Times New Roman"/>
          <w:b w:val="0"/>
          <w:color w:val="000000"/>
          <w:szCs w:val="24"/>
        </w:rPr>
        <w:t>yoluyla</w:t>
      </w:r>
      <w:proofErr w:type="spellEnd"/>
      <w:r w:rsidRPr="001B7CEE">
        <w:rPr>
          <w:rFonts w:ascii="Times New Roman" w:hAnsi="Times New Roman"/>
          <w:b w:val="0"/>
          <w:color w:val="000000"/>
          <w:szCs w:val="24"/>
        </w:rPr>
        <w:t xml:space="preserve"> </w:t>
      </w:r>
      <w:proofErr w:type="spellStart"/>
      <w:r w:rsidRPr="001B7CEE">
        <w:rPr>
          <w:rFonts w:ascii="Times New Roman" w:hAnsi="Times New Roman"/>
          <w:b w:val="0"/>
          <w:color w:val="000000"/>
          <w:szCs w:val="24"/>
        </w:rPr>
        <w:t>karşıla</w:t>
      </w:r>
      <w:r>
        <w:rPr>
          <w:rFonts w:ascii="Times New Roman" w:hAnsi="Times New Roman"/>
          <w:b w:val="0"/>
          <w:color w:val="000000"/>
          <w:szCs w:val="24"/>
        </w:rPr>
        <w:t>yan</w:t>
      </w:r>
      <w:proofErr w:type="spellEnd"/>
      <w:r>
        <w:rPr>
          <w:rFonts w:ascii="Times New Roman" w:hAnsi="Times New Roman"/>
          <w:b w:val="0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Cs w:val="24"/>
        </w:rPr>
        <w:t>Japonya</w:t>
      </w:r>
      <w:proofErr w:type="spellEnd"/>
      <w:r w:rsidR="00292485">
        <w:rPr>
          <w:rFonts w:ascii="Times New Roman" w:hAnsi="Times New Roman"/>
          <w:b w:val="0"/>
          <w:color w:val="000000"/>
          <w:szCs w:val="24"/>
        </w:rPr>
        <w:t>,</w:t>
      </w:r>
      <w:r>
        <w:rPr>
          <w:rFonts w:ascii="Times New Roman" w:hAnsi="Times New Roman"/>
          <w:b w:val="0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Cs w:val="24"/>
        </w:rPr>
        <w:t>gıda</w:t>
      </w:r>
      <w:proofErr w:type="spellEnd"/>
      <w:r>
        <w:rPr>
          <w:rFonts w:ascii="Times New Roman" w:hAnsi="Times New Roman"/>
          <w:b w:val="0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Cs w:val="24"/>
        </w:rPr>
        <w:t>ve</w:t>
      </w:r>
      <w:proofErr w:type="spellEnd"/>
      <w:r>
        <w:rPr>
          <w:rFonts w:ascii="Times New Roman" w:hAnsi="Times New Roman"/>
          <w:b w:val="0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Cs w:val="24"/>
        </w:rPr>
        <w:t>içecek</w:t>
      </w:r>
      <w:proofErr w:type="spellEnd"/>
      <w:r>
        <w:rPr>
          <w:rFonts w:ascii="Times New Roman" w:hAnsi="Times New Roman"/>
          <w:b w:val="0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Cs w:val="24"/>
        </w:rPr>
        <w:t>sektörü</w:t>
      </w:r>
      <w:proofErr w:type="spellEnd"/>
      <w:r>
        <w:rPr>
          <w:rFonts w:ascii="Times New Roman" w:hAnsi="Times New Roman"/>
          <w:b w:val="0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Cs w:val="24"/>
        </w:rPr>
        <w:t>için</w:t>
      </w:r>
      <w:proofErr w:type="spellEnd"/>
      <w:r>
        <w:rPr>
          <w:rFonts w:ascii="Times New Roman" w:hAnsi="Times New Roman"/>
          <w:b w:val="0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Cs w:val="24"/>
        </w:rPr>
        <w:t>önemli</w:t>
      </w:r>
      <w:proofErr w:type="spellEnd"/>
      <w:r>
        <w:rPr>
          <w:rFonts w:ascii="Times New Roman" w:hAnsi="Times New Roman"/>
          <w:b w:val="0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Cs w:val="24"/>
        </w:rPr>
        <w:t>bir</w:t>
      </w:r>
      <w:proofErr w:type="spellEnd"/>
      <w:r>
        <w:rPr>
          <w:rFonts w:ascii="Times New Roman" w:hAnsi="Times New Roman"/>
          <w:b w:val="0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Cs w:val="24"/>
        </w:rPr>
        <w:t>pazardır</w:t>
      </w:r>
      <w:proofErr w:type="spellEnd"/>
      <w:r>
        <w:rPr>
          <w:rFonts w:ascii="Times New Roman" w:hAnsi="Times New Roman"/>
          <w:b w:val="0"/>
          <w:color w:val="000000"/>
          <w:szCs w:val="24"/>
        </w:rPr>
        <w:t xml:space="preserve">. </w:t>
      </w:r>
      <w:proofErr w:type="spellStart"/>
      <w:r>
        <w:rPr>
          <w:rFonts w:ascii="Times New Roman" w:hAnsi="Times New Roman"/>
          <w:b w:val="0"/>
          <w:color w:val="000000"/>
          <w:szCs w:val="24"/>
        </w:rPr>
        <w:t>Foodex</w:t>
      </w:r>
      <w:proofErr w:type="spellEnd"/>
      <w:r>
        <w:rPr>
          <w:rFonts w:ascii="Times New Roman" w:hAnsi="Times New Roman"/>
          <w:b w:val="0"/>
          <w:color w:val="000000"/>
          <w:szCs w:val="24"/>
        </w:rPr>
        <w:t xml:space="preserve"> Japan </w:t>
      </w:r>
      <w:proofErr w:type="spellStart"/>
      <w:r>
        <w:rPr>
          <w:rFonts w:ascii="Times New Roman" w:hAnsi="Times New Roman"/>
          <w:b w:val="0"/>
          <w:color w:val="000000"/>
          <w:szCs w:val="24"/>
        </w:rPr>
        <w:t>fuarına</w:t>
      </w:r>
      <w:proofErr w:type="spellEnd"/>
      <w:r>
        <w:rPr>
          <w:rFonts w:ascii="Times New Roman" w:hAnsi="Times New Roman"/>
          <w:b w:val="0"/>
          <w:color w:val="000000"/>
          <w:szCs w:val="24"/>
        </w:rPr>
        <w:t>, 201</w:t>
      </w:r>
      <w:r w:rsidR="006E6B05">
        <w:rPr>
          <w:rFonts w:ascii="Times New Roman" w:hAnsi="Times New Roman"/>
          <w:b w:val="0"/>
          <w:color w:val="000000"/>
          <w:szCs w:val="24"/>
        </w:rPr>
        <w:t>8</w:t>
      </w:r>
      <w:r>
        <w:rPr>
          <w:rFonts w:ascii="Times New Roman" w:hAnsi="Times New Roman"/>
          <w:b w:val="0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Cs w:val="24"/>
        </w:rPr>
        <w:t>yılında</w:t>
      </w:r>
      <w:proofErr w:type="spellEnd"/>
      <w:r>
        <w:rPr>
          <w:rFonts w:ascii="Times New Roman" w:hAnsi="Times New Roman"/>
          <w:b w:val="0"/>
          <w:color w:val="000000"/>
          <w:szCs w:val="24"/>
        </w:rPr>
        <w:t xml:space="preserve"> 7</w:t>
      </w:r>
      <w:r w:rsidR="006E6B05">
        <w:rPr>
          <w:rFonts w:ascii="Times New Roman" w:hAnsi="Times New Roman"/>
          <w:b w:val="0"/>
          <w:color w:val="000000"/>
          <w:szCs w:val="24"/>
        </w:rPr>
        <w:t>7</w:t>
      </w:r>
      <w:r w:rsidRPr="00D60106">
        <w:rPr>
          <w:rFonts w:ascii="Times New Roman" w:hAnsi="Times New Roman"/>
          <w:b w:val="0"/>
          <w:color w:val="000000"/>
          <w:szCs w:val="24"/>
        </w:rPr>
        <w:t xml:space="preserve"> </w:t>
      </w:r>
      <w:proofErr w:type="spellStart"/>
      <w:r w:rsidRPr="00D60106">
        <w:rPr>
          <w:rFonts w:ascii="Times New Roman" w:hAnsi="Times New Roman"/>
          <w:b w:val="0"/>
          <w:color w:val="000000"/>
          <w:szCs w:val="24"/>
        </w:rPr>
        <w:t>ülke</w:t>
      </w:r>
      <w:proofErr w:type="spellEnd"/>
      <w:r w:rsidRPr="00D60106">
        <w:rPr>
          <w:rFonts w:ascii="Times New Roman" w:hAnsi="Times New Roman"/>
          <w:b w:val="0"/>
          <w:color w:val="000000"/>
          <w:szCs w:val="24"/>
        </w:rPr>
        <w:t xml:space="preserve"> </w:t>
      </w:r>
      <w:proofErr w:type="spellStart"/>
      <w:r w:rsidRPr="00D60106">
        <w:rPr>
          <w:rFonts w:ascii="Times New Roman" w:hAnsi="Times New Roman"/>
          <w:b w:val="0"/>
          <w:color w:val="000000"/>
          <w:szCs w:val="24"/>
        </w:rPr>
        <w:t>ve</w:t>
      </w:r>
      <w:proofErr w:type="spellEnd"/>
      <w:r w:rsidRPr="00D60106">
        <w:rPr>
          <w:rFonts w:ascii="Times New Roman" w:hAnsi="Times New Roman"/>
          <w:b w:val="0"/>
          <w:color w:val="000000"/>
          <w:szCs w:val="24"/>
        </w:rPr>
        <w:t xml:space="preserve"> </w:t>
      </w:r>
      <w:proofErr w:type="spellStart"/>
      <w:r w:rsidRPr="00D60106">
        <w:rPr>
          <w:rFonts w:ascii="Times New Roman" w:hAnsi="Times New Roman"/>
          <w:b w:val="0"/>
          <w:color w:val="000000"/>
          <w:szCs w:val="24"/>
        </w:rPr>
        <w:t>bölgeden</w:t>
      </w:r>
      <w:proofErr w:type="spellEnd"/>
      <w:r w:rsidRPr="00D60106">
        <w:rPr>
          <w:rFonts w:ascii="Times New Roman" w:hAnsi="Times New Roman"/>
          <w:b w:val="0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Cs w:val="24"/>
        </w:rPr>
        <w:t>toplam</w:t>
      </w:r>
      <w:proofErr w:type="spellEnd"/>
      <w:r w:rsidRPr="00D60106">
        <w:rPr>
          <w:rFonts w:ascii="Times New Roman" w:hAnsi="Times New Roman"/>
          <w:b w:val="0"/>
          <w:color w:val="000000"/>
          <w:szCs w:val="24"/>
        </w:rPr>
        <w:t xml:space="preserve"> </w:t>
      </w:r>
      <w:r w:rsidR="006E6B05">
        <w:rPr>
          <w:rFonts w:ascii="Times New Roman" w:hAnsi="Times New Roman"/>
          <w:b w:val="0"/>
          <w:color w:val="000000"/>
          <w:szCs w:val="24"/>
        </w:rPr>
        <w:t>3.466</w:t>
      </w:r>
      <w:r>
        <w:rPr>
          <w:rFonts w:ascii="Times New Roman" w:hAnsi="Times New Roman"/>
          <w:b w:val="0"/>
          <w:color w:val="000000"/>
          <w:szCs w:val="24"/>
        </w:rPr>
        <w:t xml:space="preserve"> firma </w:t>
      </w:r>
      <w:proofErr w:type="spellStart"/>
      <w:r>
        <w:rPr>
          <w:rFonts w:ascii="Times New Roman" w:hAnsi="Times New Roman"/>
          <w:b w:val="0"/>
          <w:color w:val="000000"/>
          <w:szCs w:val="24"/>
        </w:rPr>
        <w:t>ve</w:t>
      </w:r>
      <w:proofErr w:type="spellEnd"/>
      <w:r>
        <w:rPr>
          <w:rFonts w:ascii="Times New Roman" w:hAnsi="Times New Roman"/>
          <w:b w:val="0"/>
          <w:color w:val="000000"/>
          <w:szCs w:val="24"/>
        </w:rPr>
        <w:t xml:space="preserve"> 7</w:t>
      </w:r>
      <w:r w:rsidR="006E6B05">
        <w:rPr>
          <w:rFonts w:ascii="Times New Roman" w:hAnsi="Times New Roman"/>
          <w:b w:val="0"/>
          <w:color w:val="000000"/>
          <w:szCs w:val="24"/>
        </w:rPr>
        <w:t>2</w:t>
      </w:r>
      <w:r w:rsidRPr="00D60106">
        <w:rPr>
          <w:rFonts w:ascii="Times New Roman" w:hAnsi="Times New Roman"/>
          <w:b w:val="0"/>
          <w:color w:val="000000"/>
          <w:szCs w:val="24"/>
        </w:rPr>
        <w:t>.</w:t>
      </w:r>
      <w:r w:rsidR="006E6B05">
        <w:rPr>
          <w:rFonts w:ascii="Times New Roman" w:hAnsi="Times New Roman"/>
          <w:b w:val="0"/>
          <w:color w:val="000000"/>
          <w:szCs w:val="24"/>
        </w:rPr>
        <w:t>428</w:t>
      </w:r>
      <w:r w:rsidRPr="00D60106">
        <w:rPr>
          <w:rFonts w:ascii="Times New Roman" w:hAnsi="Times New Roman"/>
          <w:b w:val="0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Cs w:val="24"/>
        </w:rPr>
        <w:t>ziyaretçi</w:t>
      </w:r>
      <w:proofErr w:type="spellEnd"/>
      <w:r>
        <w:rPr>
          <w:rFonts w:ascii="Times New Roman" w:hAnsi="Times New Roman"/>
          <w:b w:val="0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Cs w:val="24"/>
        </w:rPr>
        <w:t>katılmıştır</w:t>
      </w:r>
      <w:proofErr w:type="spellEnd"/>
      <w:r>
        <w:rPr>
          <w:rFonts w:ascii="Times New Roman" w:hAnsi="Times New Roman"/>
          <w:b w:val="0"/>
          <w:color w:val="000000"/>
          <w:szCs w:val="24"/>
        </w:rPr>
        <w:t>.</w:t>
      </w:r>
      <w:r w:rsidRPr="001B7CEE">
        <w:rPr>
          <w:rFonts w:ascii="Times New Roman" w:hAnsi="Times New Roman"/>
          <w:szCs w:val="24"/>
        </w:rPr>
        <w:t xml:space="preserve"> </w:t>
      </w:r>
    </w:p>
    <w:p w:rsidR="00BE53FD" w:rsidRPr="001B7CEE" w:rsidRDefault="00BE53FD" w:rsidP="00BE53FD">
      <w:pPr>
        <w:spacing w:line="300" w:lineRule="exact"/>
        <w:ind w:firstLine="567"/>
        <w:rPr>
          <w:rFonts w:ascii="Times New Roman" w:hAnsi="Times New Roman"/>
          <w:sz w:val="24"/>
          <w:szCs w:val="24"/>
        </w:rPr>
      </w:pPr>
    </w:p>
    <w:p w:rsidR="00BE53FD" w:rsidRPr="001B7CEE" w:rsidRDefault="00BE53FD" w:rsidP="00BE53FD">
      <w:pPr>
        <w:spacing w:line="300" w:lineRule="exact"/>
        <w:ind w:firstLine="567"/>
        <w:rPr>
          <w:rFonts w:ascii="Times New Roman" w:hAnsi="Times New Roman"/>
          <w:b/>
          <w:sz w:val="24"/>
          <w:szCs w:val="24"/>
        </w:rPr>
      </w:pPr>
      <w:r w:rsidRPr="001B7CEE">
        <w:rPr>
          <w:rFonts w:ascii="Times New Roman" w:hAnsi="Times New Roman"/>
          <w:b/>
          <w:sz w:val="24"/>
          <w:szCs w:val="24"/>
          <w:u w:val="single"/>
        </w:rPr>
        <w:t>Katılım Ücreti</w:t>
      </w:r>
      <w:r w:rsidRPr="001B7CEE">
        <w:rPr>
          <w:rFonts w:ascii="Times New Roman" w:hAnsi="Times New Roman"/>
          <w:b/>
          <w:sz w:val="24"/>
          <w:szCs w:val="24"/>
        </w:rPr>
        <w:t xml:space="preserve">: </w:t>
      </w:r>
    </w:p>
    <w:p w:rsidR="00BE53FD" w:rsidRPr="00BE53FD" w:rsidRDefault="00BE53FD" w:rsidP="00BE53FD">
      <w:pPr>
        <w:spacing w:line="300" w:lineRule="exact"/>
        <w:ind w:firstLine="567"/>
        <w:rPr>
          <w:rFonts w:ascii="Times New Roman" w:hAnsi="Times New Roman"/>
          <w:sz w:val="24"/>
          <w:szCs w:val="24"/>
        </w:rPr>
      </w:pPr>
      <w:r w:rsidRPr="00BE53FD">
        <w:rPr>
          <w:rFonts w:ascii="Times New Roman" w:hAnsi="Times New Roman"/>
          <w:sz w:val="24"/>
          <w:szCs w:val="24"/>
        </w:rPr>
        <w:t xml:space="preserve">Fuara </w:t>
      </w:r>
      <w:r w:rsidRPr="00BE53FD">
        <w:rPr>
          <w:rFonts w:ascii="Times New Roman" w:hAnsi="Times New Roman"/>
          <w:bCs/>
          <w:sz w:val="24"/>
          <w:szCs w:val="24"/>
        </w:rPr>
        <w:t>desteksiz m</w:t>
      </w:r>
      <w:r w:rsidRPr="00BE53FD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BE53FD">
        <w:rPr>
          <w:rFonts w:ascii="Times New Roman" w:hAnsi="Times New Roman"/>
          <w:bCs/>
          <w:sz w:val="24"/>
          <w:szCs w:val="24"/>
        </w:rPr>
        <w:t xml:space="preserve"> katılım bedeli nakliye </w:t>
      </w:r>
      <w:proofErr w:type="gramStart"/>
      <w:r w:rsidRPr="00BE53FD">
        <w:rPr>
          <w:rFonts w:ascii="Times New Roman" w:hAnsi="Times New Roman"/>
          <w:bCs/>
          <w:sz w:val="24"/>
          <w:szCs w:val="24"/>
        </w:rPr>
        <w:t>dahil</w:t>
      </w:r>
      <w:proofErr w:type="gramEnd"/>
      <w:r w:rsidRPr="00BE53FD">
        <w:rPr>
          <w:rFonts w:ascii="Times New Roman" w:hAnsi="Times New Roman"/>
          <w:bCs/>
          <w:sz w:val="24"/>
          <w:szCs w:val="24"/>
        </w:rPr>
        <w:t xml:space="preserve"> </w:t>
      </w:r>
      <w:r w:rsidRPr="00BE53FD">
        <w:rPr>
          <w:rFonts w:ascii="Times New Roman" w:hAnsi="Times New Roman"/>
          <w:sz w:val="24"/>
          <w:szCs w:val="24"/>
        </w:rPr>
        <w:t>1</w:t>
      </w:r>
      <w:r w:rsidR="006E6B05">
        <w:rPr>
          <w:rFonts w:ascii="Times New Roman" w:hAnsi="Times New Roman"/>
          <w:sz w:val="24"/>
          <w:szCs w:val="24"/>
        </w:rPr>
        <w:t>.250</w:t>
      </w:r>
      <w:r w:rsidRPr="00BE53FD">
        <w:rPr>
          <w:rFonts w:ascii="Times New Roman" w:hAnsi="Times New Roman"/>
          <w:sz w:val="24"/>
          <w:szCs w:val="24"/>
        </w:rPr>
        <w:t xml:space="preserve"> ABD $/m</w:t>
      </w:r>
      <w:r w:rsidRPr="00BE53FD">
        <w:rPr>
          <w:rFonts w:ascii="Times New Roman" w:hAnsi="Times New Roman"/>
          <w:sz w:val="24"/>
          <w:szCs w:val="24"/>
          <w:vertAlign w:val="superscript"/>
        </w:rPr>
        <w:t xml:space="preserve">2,  </w:t>
      </w:r>
      <w:r w:rsidRPr="00BE53FD">
        <w:rPr>
          <w:rFonts w:ascii="Times New Roman" w:hAnsi="Times New Roman"/>
          <w:sz w:val="24"/>
          <w:szCs w:val="24"/>
        </w:rPr>
        <w:t>nakliye hariç 1</w:t>
      </w:r>
      <w:r w:rsidR="008A2669">
        <w:rPr>
          <w:rFonts w:ascii="Times New Roman" w:hAnsi="Times New Roman"/>
          <w:sz w:val="24"/>
          <w:szCs w:val="24"/>
        </w:rPr>
        <w:t>.</w:t>
      </w:r>
      <w:r w:rsidRPr="00BE53FD">
        <w:rPr>
          <w:rFonts w:ascii="Times New Roman" w:hAnsi="Times New Roman"/>
          <w:sz w:val="24"/>
          <w:szCs w:val="24"/>
        </w:rPr>
        <w:t>1</w:t>
      </w:r>
      <w:r w:rsidR="006E6B05">
        <w:rPr>
          <w:rFonts w:ascii="Times New Roman" w:hAnsi="Times New Roman"/>
          <w:sz w:val="24"/>
          <w:szCs w:val="24"/>
        </w:rPr>
        <w:t>80</w:t>
      </w:r>
      <w:r w:rsidRPr="00BE53FD">
        <w:rPr>
          <w:rFonts w:ascii="Times New Roman" w:hAnsi="Times New Roman"/>
          <w:sz w:val="24"/>
          <w:szCs w:val="24"/>
        </w:rPr>
        <w:t xml:space="preserve"> ABD$/m²’dir.</w:t>
      </w:r>
    </w:p>
    <w:p w:rsidR="00BE53FD" w:rsidRPr="00292485" w:rsidRDefault="00BE53FD" w:rsidP="00BE53FD">
      <w:pPr>
        <w:spacing w:line="300" w:lineRule="exact"/>
        <w:ind w:firstLine="567"/>
        <w:rPr>
          <w:rFonts w:ascii="Times New Roman" w:hAnsi="Times New Roman"/>
          <w:sz w:val="24"/>
          <w:szCs w:val="24"/>
        </w:rPr>
      </w:pPr>
      <w:r w:rsidRPr="00292485">
        <w:rPr>
          <w:rFonts w:ascii="Times New Roman" w:hAnsi="Times New Roman"/>
          <w:sz w:val="24"/>
          <w:szCs w:val="24"/>
        </w:rPr>
        <w:t>Fiyata dahil olan hizmetler:</w:t>
      </w:r>
    </w:p>
    <w:p w:rsidR="00BE53FD" w:rsidRPr="001B7CEE" w:rsidRDefault="00BE53FD" w:rsidP="00BE53FD">
      <w:pPr>
        <w:spacing w:line="300" w:lineRule="exact"/>
        <w:ind w:firstLine="567"/>
        <w:rPr>
          <w:rFonts w:ascii="Times New Roman" w:hAnsi="Times New Roman"/>
          <w:sz w:val="24"/>
          <w:szCs w:val="24"/>
        </w:rPr>
      </w:pPr>
      <w:r w:rsidRPr="001B7CEE">
        <w:rPr>
          <w:rFonts w:ascii="Times New Roman" w:hAnsi="Times New Roman"/>
          <w:sz w:val="24"/>
          <w:szCs w:val="24"/>
        </w:rPr>
        <w:t xml:space="preserve">-Yer kirası, </w:t>
      </w:r>
      <w:proofErr w:type="spellStart"/>
      <w:r w:rsidRPr="001B7CEE">
        <w:rPr>
          <w:rFonts w:ascii="Times New Roman" w:hAnsi="Times New Roman"/>
          <w:sz w:val="24"/>
          <w:szCs w:val="24"/>
        </w:rPr>
        <w:t>stand</w:t>
      </w:r>
      <w:proofErr w:type="spellEnd"/>
      <w:r w:rsidRPr="001B7CEE">
        <w:rPr>
          <w:rFonts w:ascii="Times New Roman" w:hAnsi="Times New Roman"/>
          <w:sz w:val="24"/>
          <w:szCs w:val="24"/>
        </w:rPr>
        <w:t xml:space="preserve"> inşaatı ve dekorasyonu, </w:t>
      </w:r>
    </w:p>
    <w:p w:rsidR="00BE53FD" w:rsidRPr="001B7CEE" w:rsidRDefault="00BE53FD" w:rsidP="00BE53FD">
      <w:pPr>
        <w:spacing w:line="300" w:lineRule="exact"/>
        <w:ind w:firstLine="567"/>
        <w:rPr>
          <w:rFonts w:ascii="Times New Roman" w:hAnsi="Times New Roman"/>
          <w:sz w:val="24"/>
          <w:szCs w:val="24"/>
        </w:rPr>
      </w:pPr>
      <w:r w:rsidRPr="001B7CEE">
        <w:rPr>
          <w:rFonts w:ascii="Times New Roman" w:hAnsi="Times New Roman"/>
          <w:sz w:val="24"/>
          <w:szCs w:val="24"/>
        </w:rPr>
        <w:t xml:space="preserve">-Sergilenecek ürünlerin nakliyesi (tek yön </w:t>
      </w:r>
      <w:r w:rsidRPr="00BE53FD">
        <w:rPr>
          <w:rFonts w:ascii="Times New Roman" w:hAnsi="Times New Roman"/>
          <w:sz w:val="24"/>
          <w:szCs w:val="24"/>
        </w:rPr>
        <w:t>(gidiş)</w:t>
      </w:r>
      <w:r w:rsidRPr="001B7CEE">
        <w:rPr>
          <w:rFonts w:ascii="Times New Roman" w:hAnsi="Times New Roman"/>
          <w:sz w:val="24"/>
          <w:szCs w:val="24"/>
        </w:rPr>
        <w:t xml:space="preserve"> taze ve dondurulmuş ürünler hariç), </w:t>
      </w:r>
    </w:p>
    <w:p w:rsidR="00BE53FD" w:rsidRPr="001B7CEE" w:rsidRDefault="00BE53FD" w:rsidP="00BE53FD">
      <w:pPr>
        <w:spacing w:line="300" w:lineRule="exact"/>
        <w:ind w:firstLine="567"/>
        <w:rPr>
          <w:rFonts w:ascii="Times New Roman" w:hAnsi="Times New Roman"/>
          <w:sz w:val="24"/>
          <w:szCs w:val="24"/>
        </w:rPr>
      </w:pPr>
      <w:r w:rsidRPr="001B7CEE">
        <w:rPr>
          <w:rFonts w:ascii="Times New Roman" w:hAnsi="Times New Roman"/>
          <w:sz w:val="24"/>
          <w:szCs w:val="24"/>
        </w:rPr>
        <w:t>-Temizlik, aydınlatma giderleri, internet bağlantısı hizmetleri</w:t>
      </w:r>
    </w:p>
    <w:p w:rsidR="00BE53FD" w:rsidRPr="001B7CEE" w:rsidRDefault="00BE53FD" w:rsidP="00BE53FD">
      <w:pPr>
        <w:spacing w:line="300" w:lineRule="exact"/>
        <w:ind w:firstLine="567"/>
        <w:rPr>
          <w:rFonts w:ascii="Times New Roman" w:hAnsi="Times New Roman"/>
          <w:sz w:val="24"/>
          <w:szCs w:val="24"/>
        </w:rPr>
      </w:pPr>
      <w:r w:rsidRPr="001B7CEE">
        <w:rPr>
          <w:rFonts w:ascii="Times New Roman" w:hAnsi="Times New Roman"/>
          <w:sz w:val="24"/>
          <w:szCs w:val="24"/>
        </w:rPr>
        <w:t xml:space="preserve">-Fuar basılı-online kataloğunda ve Genel Sekreterliğimizce hazırlanan </w:t>
      </w:r>
      <w:proofErr w:type="spellStart"/>
      <w:r w:rsidRPr="001B7CEE">
        <w:rPr>
          <w:rFonts w:ascii="Times New Roman" w:hAnsi="Times New Roman"/>
          <w:sz w:val="24"/>
          <w:szCs w:val="24"/>
        </w:rPr>
        <w:t>katalogta</w:t>
      </w:r>
      <w:proofErr w:type="spellEnd"/>
      <w:r w:rsidRPr="001B7CEE">
        <w:rPr>
          <w:rFonts w:ascii="Times New Roman" w:hAnsi="Times New Roman"/>
          <w:sz w:val="24"/>
          <w:szCs w:val="24"/>
        </w:rPr>
        <w:t xml:space="preserve"> yer alma, </w:t>
      </w:r>
    </w:p>
    <w:p w:rsidR="00BE53FD" w:rsidRPr="001B7CEE" w:rsidRDefault="00BE53FD" w:rsidP="00BE53FD">
      <w:pPr>
        <w:spacing w:line="300" w:lineRule="exact"/>
        <w:ind w:firstLine="567"/>
        <w:rPr>
          <w:rFonts w:ascii="Times New Roman" w:hAnsi="Times New Roman"/>
          <w:sz w:val="24"/>
          <w:szCs w:val="24"/>
        </w:rPr>
      </w:pPr>
      <w:r w:rsidRPr="001B7CEE">
        <w:rPr>
          <w:rFonts w:ascii="Times New Roman" w:hAnsi="Times New Roman"/>
          <w:sz w:val="24"/>
          <w:szCs w:val="24"/>
        </w:rPr>
        <w:t>-Reklam ve tanıtım hizmetleri</w:t>
      </w:r>
    </w:p>
    <w:p w:rsidR="00BE53FD" w:rsidRPr="001B7CEE" w:rsidRDefault="00292485" w:rsidP="00BE53FD">
      <w:pPr>
        <w:spacing w:line="300" w:lineRule="exact"/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Standlar</w:t>
      </w:r>
      <w:r w:rsidR="00BE53FD" w:rsidRPr="001B7CEE">
        <w:rPr>
          <w:rFonts w:ascii="Times New Roman" w:hAnsi="Times New Roman"/>
          <w:sz w:val="24"/>
          <w:szCs w:val="24"/>
        </w:rPr>
        <w:t>a</w:t>
      </w:r>
      <w:proofErr w:type="spellEnd"/>
      <w:r w:rsidR="00BE53FD" w:rsidRPr="001B7CEE">
        <w:rPr>
          <w:rFonts w:ascii="Times New Roman" w:hAnsi="Times New Roman"/>
          <w:sz w:val="24"/>
          <w:szCs w:val="24"/>
        </w:rPr>
        <w:t xml:space="preserve"> ikram hizmetleri </w:t>
      </w:r>
    </w:p>
    <w:p w:rsidR="00BE53FD" w:rsidRPr="001B7CEE" w:rsidRDefault="00BE53FD" w:rsidP="00BE53FD">
      <w:pPr>
        <w:spacing w:line="300" w:lineRule="exact"/>
        <w:ind w:firstLine="567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E53FD" w:rsidRPr="001B7CEE" w:rsidRDefault="00BE53FD" w:rsidP="00BE53FD">
      <w:pPr>
        <w:spacing w:line="300" w:lineRule="exact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1B7CEE">
        <w:rPr>
          <w:rFonts w:ascii="Times New Roman" w:hAnsi="Times New Roman"/>
          <w:b/>
          <w:bCs/>
          <w:sz w:val="24"/>
          <w:szCs w:val="24"/>
          <w:u w:val="single"/>
        </w:rPr>
        <w:t>Devlet Desteğinden Faydalanma</w:t>
      </w:r>
      <w:r w:rsidRPr="001B7CEE">
        <w:rPr>
          <w:rFonts w:ascii="Times New Roman" w:hAnsi="Times New Roman"/>
          <w:b/>
          <w:bCs/>
          <w:sz w:val="24"/>
          <w:szCs w:val="24"/>
        </w:rPr>
        <w:t>:</w:t>
      </w:r>
    </w:p>
    <w:p w:rsidR="00BE53FD" w:rsidRDefault="00BE53FD" w:rsidP="006E6B05">
      <w:pPr>
        <w:pStyle w:val="Default"/>
      </w:pPr>
      <w:r w:rsidRPr="006300EE">
        <w:t>Fuar “</w:t>
      </w:r>
      <w:r w:rsidR="006E6B05" w:rsidRPr="006E6B05">
        <w:t>Ticaret Bakanlığı'nın 2017/4 sayılı Yurt Dışında Gerçekleştirilen Fuar Katılımlarının Desteklenmesine İlişkin Karar</w:t>
      </w:r>
      <w:r>
        <w:t>”</w:t>
      </w:r>
      <w:r w:rsidRPr="006300EE">
        <w:t xml:space="preserve"> </w:t>
      </w:r>
      <w:r w:rsidR="006E6B05" w:rsidRPr="006E6B05">
        <w:t>uyarınca desteğe esas tutar fuar bazında metrekare başına belirlenen yaklaşık topla</w:t>
      </w:r>
      <w:r w:rsidR="006E6B05">
        <w:t xml:space="preserve"> </w:t>
      </w:r>
      <w:r w:rsidR="006E6B05" w:rsidRPr="006E6B05">
        <w:t xml:space="preserve">maliyetin %50'sini geçemez. Azami destek tutarı ise 85.000 TL'yi geçemeyecektir. </w:t>
      </w:r>
    </w:p>
    <w:p w:rsidR="006E6B05" w:rsidRDefault="006E6B05" w:rsidP="006E6B05">
      <w:pPr>
        <w:pStyle w:val="Default"/>
        <w:rPr>
          <w:b/>
          <w:u w:val="single"/>
        </w:rPr>
      </w:pPr>
    </w:p>
    <w:p w:rsidR="00BE53FD" w:rsidRPr="001B7CEE" w:rsidRDefault="00BE53FD" w:rsidP="00BE53FD">
      <w:pPr>
        <w:spacing w:line="300" w:lineRule="exact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Başvuru</w:t>
      </w:r>
      <w:r w:rsidRPr="001B7CEE">
        <w:rPr>
          <w:rFonts w:ascii="Times New Roman" w:hAnsi="Times New Roman"/>
          <w:b/>
          <w:sz w:val="24"/>
          <w:szCs w:val="24"/>
          <w:u w:val="single"/>
        </w:rPr>
        <w:t xml:space="preserve"> ve Ödeme</w:t>
      </w:r>
      <w:r>
        <w:rPr>
          <w:rFonts w:ascii="Times New Roman" w:hAnsi="Times New Roman"/>
          <w:b/>
          <w:sz w:val="24"/>
          <w:szCs w:val="24"/>
          <w:u w:val="single"/>
        </w:rPr>
        <w:t>ler</w:t>
      </w:r>
      <w:r w:rsidRPr="001B7CEE">
        <w:rPr>
          <w:rFonts w:ascii="Times New Roman" w:hAnsi="Times New Roman"/>
          <w:sz w:val="24"/>
          <w:szCs w:val="24"/>
        </w:rPr>
        <w:t>:</w:t>
      </w:r>
    </w:p>
    <w:p w:rsidR="00BE53FD" w:rsidRPr="001B7CEE" w:rsidRDefault="00BE53FD" w:rsidP="00BE53FD">
      <w:pPr>
        <w:spacing w:line="300" w:lineRule="exact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BE53FD">
        <w:rPr>
          <w:rFonts w:ascii="Times New Roman" w:hAnsi="Times New Roman"/>
          <w:bCs/>
          <w:sz w:val="24"/>
          <w:szCs w:val="24"/>
          <w:lang w:val="en-GB"/>
        </w:rPr>
        <w:t>Fuara</w:t>
      </w:r>
      <w:proofErr w:type="spellEnd"/>
      <w:r w:rsidRPr="00BE53FD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BE53FD">
        <w:rPr>
          <w:rFonts w:ascii="Times New Roman" w:hAnsi="Times New Roman"/>
          <w:bCs/>
          <w:sz w:val="24"/>
          <w:szCs w:val="24"/>
          <w:lang w:val="en-GB"/>
        </w:rPr>
        <w:t>katılmak</w:t>
      </w:r>
      <w:proofErr w:type="spellEnd"/>
      <w:r w:rsidRPr="00BE53FD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BE53FD">
        <w:rPr>
          <w:rFonts w:ascii="Times New Roman" w:hAnsi="Times New Roman"/>
          <w:bCs/>
          <w:sz w:val="24"/>
          <w:szCs w:val="24"/>
          <w:lang w:val="en-GB"/>
        </w:rPr>
        <w:t>isteyen</w:t>
      </w:r>
      <w:proofErr w:type="spellEnd"/>
      <w:r w:rsidRPr="00BE53FD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BE53FD">
        <w:rPr>
          <w:rFonts w:ascii="Times New Roman" w:hAnsi="Times New Roman"/>
          <w:bCs/>
          <w:sz w:val="24"/>
          <w:szCs w:val="24"/>
          <w:lang w:val="en-GB"/>
        </w:rPr>
        <w:t>firmaların</w:t>
      </w:r>
      <w:proofErr w:type="spellEnd"/>
      <w:r w:rsidRPr="00BE53FD">
        <w:rPr>
          <w:rFonts w:ascii="Times New Roman" w:hAnsi="Times New Roman"/>
          <w:bCs/>
          <w:sz w:val="24"/>
          <w:szCs w:val="24"/>
          <w:lang w:val="en-GB"/>
        </w:rPr>
        <w:t xml:space="preserve"> t</w:t>
      </w:r>
      <w:proofErr w:type="spellStart"/>
      <w:r w:rsidRPr="00BE53FD">
        <w:rPr>
          <w:rFonts w:ascii="Times New Roman" w:hAnsi="Times New Roman"/>
          <w:bCs/>
          <w:sz w:val="24"/>
          <w:szCs w:val="24"/>
        </w:rPr>
        <w:t>alep</w:t>
      </w:r>
      <w:proofErr w:type="spellEnd"/>
      <w:r w:rsidRPr="00BE53FD">
        <w:rPr>
          <w:rFonts w:ascii="Times New Roman" w:hAnsi="Times New Roman"/>
          <w:bCs/>
          <w:sz w:val="24"/>
          <w:szCs w:val="24"/>
        </w:rPr>
        <w:t xml:space="preserve"> edilen m2’ye </w:t>
      </w:r>
      <w:proofErr w:type="spellStart"/>
      <w:r w:rsidRPr="00BE53FD">
        <w:rPr>
          <w:rFonts w:ascii="Times New Roman" w:hAnsi="Times New Roman"/>
          <w:bCs/>
          <w:sz w:val="24"/>
          <w:szCs w:val="24"/>
          <w:lang w:val="en-GB"/>
        </w:rPr>
        <w:t>karşılık</w:t>
      </w:r>
      <w:proofErr w:type="spellEnd"/>
      <w:r w:rsidRPr="00BE53FD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BE53FD">
        <w:rPr>
          <w:rFonts w:ascii="Times New Roman" w:hAnsi="Times New Roman"/>
          <w:bCs/>
          <w:sz w:val="24"/>
          <w:szCs w:val="24"/>
          <w:lang w:val="en-GB"/>
        </w:rPr>
        <w:t>gelen</w:t>
      </w:r>
      <w:proofErr w:type="spellEnd"/>
      <w:r w:rsidRPr="00BE53FD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BE53FD">
        <w:rPr>
          <w:rFonts w:ascii="Times New Roman" w:hAnsi="Times New Roman"/>
          <w:bCs/>
          <w:sz w:val="24"/>
          <w:szCs w:val="24"/>
          <w:lang w:val="en-GB"/>
        </w:rPr>
        <w:t>katılım</w:t>
      </w:r>
      <w:proofErr w:type="spellEnd"/>
      <w:r w:rsidRPr="00BE53FD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BE53FD">
        <w:rPr>
          <w:rFonts w:ascii="Times New Roman" w:hAnsi="Times New Roman"/>
          <w:bCs/>
          <w:sz w:val="24"/>
          <w:szCs w:val="24"/>
          <w:lang w:val="en-GB"/>
        </w:rPr>
        <w:t>tutarının</w:t>
      </w:r>
      <w:proofErr w:type="spellEnd"/>
      <w:r w:rsidRPr="00BE53FD">
        <w:rPr>
          <w:rFonts w:ascii="Times New Roman" w:hAnsi="Times New Roman"/>
          <w:sz w:val="24"/>
          <w:szCs w:val="24"/>
        </w:rPr>
        <w:t xml:space="preserve"> </w:t>
      </w:r>
      <w:r w:rsidRPr="00BE53FD">
        <w:rPr>
          <w:rFonts w:ascii="Times New Roman" w:hAnsi="Times New Roman"/>
          <w:bCs/>
          <w:sz w:val="24"/>
          <w:szCs w:val="24"/>
        </w:rPr>
        <w:t xml:space="preserve">%50’si </w:t>
      </w:r>
      <w:r w:rsidRPr="00BE53FD">
        <w:rPr>
          <w:rFonts w:ascii="Times New Roman" w:hAnsi="Times New Roman"/>
          <w:noProof/>
          <w:sz w:val="24"/>
          <w:szCs w:val="24"/>
        </w:rPr>
        <w:t>(örn; 9m2x1</w:t>
      </w:r>
      <w:r w:rsidR="006E6B05">
        <w:rPr>
          <w:rFonts w:ascii="Times New Roman" w:hAnsi="Times New Roman"/>
          <w:noProof/>
          <w:sz w:val="24"/>
          <w:szCs w:val="24"/>
        </w:rPr>
        <w:t>250</w:t>
      </w:r>
      <w:r w:rsidRPr="00BE53FD">
        <w:rPr>
          <w:rFonts w:ascii="Times New Roman" w:hAnsi="Times New Roman"/>
          <w:noProof/>
          <w:sz w:val="24"/>
          <w:szCs w:val="24"/>
        </w:rPr>
        <w:t xml:space="preserve"> ABD$/m²=</w:t>
      </w:r>
      <w:r w:rsidR="006E6B05">
        <w:rPr>
          <w:rFonts w:ascii="Times New Roman" w:hAnsi="Times New Roman"/>
          <w:noProof/>
          <w:sz w:val="24"/>
          <w:szCs w:val="24"/>
        </w:rPr>
        <w:t>11.250</w:t>
      </w:r>
      <w:r w:rsidRPr="00BE53FD">
        <w:rPr>
          <w:rFonts w:ascii="Times New Roman" w:hAnsi="Times New Roman"/>
          <w:noProof/>
          <w:sz w:val="24"/>
          <w:szCs w:val="24"/>
        </w:rPr>
        <w:t xml:space="preserve">/2= </w:t>
      </w:r>
      <w:r w:rsidRPr="00BE53FD">
        <w:rPr>
          <w:rFonts w:ascii="Times New Roman" w:hAnsi="Times New Roman"/>
          <w:bCs/>
          <w:sz w:val="24"/>
          <w:szCs w:val="24"/>
        </w:rPr>
        <w:t>5.</w:t>
      </w:r>
      <w:r w:rsidR="006E6B05">
        <w:rPr>
          <w:rFonts w:ascii="Times New Roman" w:hAnsi="Times New Roman"/>
          <w:bCs/>
          <w:sz w:val="24"/>
          <w:szCs w:val="24"/>
        </w:rPr>
        <w:t>625</w:t>
      </w:r>
      <w:r w:rsidRPr="00BE53FD">
        <w:rPr>
          <w:rFonts w:ascii="Times New Roman" w:hAnsi="Times New Roman"/>
          <w:bCs/>
          <w:sz w:val="24"/>
          <w:szCs w:val="24"/>
        </w:rPr>
        <w:t xml:space="preserve"> ABD$)</w:t>
      </w:r>
      <w:r w:rsidRPr="00BE53FD">
        <w:rPr>
          <w:rFonts w:ascii="Times New Roman" w:hAnsi="Times New Roman"/>
          <w:noProof/>
          <w:sz w:val="24"/>
          <w:szCs w:val="24"/>
        </w:rPr>
        <w:t xml:space="preserve"> </w:t>
      </w:r>
      <w:proofErr w:type="spellStart"/>
      <w:r w:rsidRPr="00BE53FD">
        <w:rPr>
          <w:rFonts w:ascii="Times New Roman" w:hAnsi="Times New Roman"/>
          <w:bCs/>
          <w:sz w:val="24"/>
          <w:szCs w:val="24"/>
          <w:lang w:val="en-GB"/>
        </w:rPr>
        <w:t>tutarındaki</w:t>
      </w:r>
      <w:proofErr w:type="spellEnd"/>
      <w:r w:rsidRPr="00BE53FD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BE53FD">
        <w:rPr>
          <w:rFonts w:ascii="Times New Roman" w:hAnsi="Times New Roman"/>
          <w:bCs/>
          <w:sz w:val="24"/>
          <w:szCs w:val="24"/>
          <w:lang w:val="en-GB"/>
        </w:rPr>
        <w:t>peşinat</w:t>
      </w:r>
      <w:proofErr w:type="spellEnd"/>
      <w:r w:rsidRPr="00BE53FD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BE53FD">
        <w:rPr>
          <w:rFonts w:ascii="Times New Roman" w:hAnsi="Times New Roman"/>
          <w:bCs/>
          <w:sz w:val="24"/>
          <w:szCs w:val="24"/>
          <w:lang w:val="en-GB"/>
        </w:rPr>
        <w:t>ödeme</w:t>
      </w:r>
      <w:proofErr w:type="spellEnd"/>
      <w:r w:rsidRPr="00BE53FD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BE53FD">
        <w:rPr>
          <w:rFonts w:ascii="Times New Roman" w:hAnsi="Times New Roman"/>
          <w:bCs/>
          <w:sz w:val="24"/>
          <w:szCs w:val="24"/>
          <w:lang w:val="en-GB"/>
        </w:rPr>
        <w:t>dekontu</w:t>
      </w:r>
      <w:proofErr w:type="spellEnd"/>
      <w:r w:rsidRPr="00BE53FD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BE53FD">
        <w:rPr>
          <w:rFonts w:ascii="Times New Roman" w:hAnsi="Times New Roman"/>
          <w:bCs/>
          <w:sz w:val="24"/>
          <w:szCs w:val="24"/>
          <w:lang w:val="en-GB"/>
        </w:rPr>
        <w:t>ile</w:t>
      </w:r>
      <w:proofErr w:type="spellEnd"/>
      <w:r w:rsidRPr="00BE53FD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BE53FD">
        <w:rPr>
          <w:rFonts w:ascii="Times New Roman" w:hAnsi="Times New Roman"/>
          <w:bCs/>
          <w:sz w:val="24"/>
          <w:szCs w:val="24"/>
          <w:lang w:val="en-GB"/>
        </w:rPr>
        <w:t>birlikte</w:t>
      </w:r>
      <w:proofErr w:type="spellEnd"/>
      <w:r w:rsidRPr="00BE53FD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BE53FD">
        <w:rPr>
          <w:rFonts w:ascii="Times New Roman" w:hAnsi="Times New Roman"/>
          <w:bCs/>
          <w:sz w:val="24"/>
          <w:szCs w:val="24"/>
          <w:lang w:val="en-GB"/>
        </w:rPr>
        <w:t>aşağıdaki</w:t>
      </w:r>
      <w:proofErr w:type="spellEnd"/>
      <w:r w:rsidRPr="00BE53FD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BE53FD">
        <w:rPr>
          <w:rFonts w:ascii="Times New Roman" w:hAnsi="Times New Roman"/>
          <w:bCs/>
          <w:sz w:val="24"/>
          <w:szCs w:val="24"/>
          <w:lang w:val="en-GB"/>
        </w:rPr>
        <w:t>bağlantıda</w:t>
      </w:r>
      <w:proofErr w:type="spellEnd"/>
      <w:r w:rsidRPr="00BE53FD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BE53FD">
        <w:rPr>
          <w:rFonts w:ascii="Times New Roman" w:hAnsi="Times New Roman"/>
          <w:bCs/>
          <w:sz w:val="24"/>
          <w:szCs w:val="24"/>
          <w:lang w:val="en-GB"/>
        </w:rPr>
        <w:t>yer</w:t>
      </w:r>
      <w:proofErr w:type="spellEnd"/>
      <w:r w:rsidRPr="00BE53FD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BE53FD">
        <w:rPr>
          <w:rFonts w:ascii="Times New Roman" w:hAnsi="Times New Roman"/>
          <w:bCs/>
          <w:sz w:val="24"/>
          <w:szCs w:val="24"/>
          <w:lang w:val="en-GB"/>
        </w:rPr>
        <w:t>alan</w:t>
      </w:r>
      <w:proofErr w:type="spellEnd"/>
      <w:r w:rsidRPr="00BE53FD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BE53FD">
        <w:rPr>
          <w:rFonts w:ascii="Times New Roman" w:hAnsi="Times New Roman"/>
          <w:bCs/>
          <w:sz w:val="24"/>
          <w:szCs w:val="24"/>
          <w:lang w:val="en-GB"/>
        </w:rPr>
        <w:t>başvuru</w:t>
      </w:r>
      <w:proofErr w:type="spellEnd"/>
      <w:r w:rsidRPr="00BE53FD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BE53FD">
        <w:rPr>
          <w:rFonts w:ascii="Times New Roman" w:hAnsi="Times New Roman"/>
          <w:bCs/>
          <w:sz w:val="24"/>
          <w:szCs w:val="24"/>
          <w:lang w:val="en-GB"/>
        </w:rPr>
        <w:t>formunun</w:t>
      </w:r>
      <w:proofErr w:type="spellEnd"/>
      <w:r w:rsidRPr="00BE53FD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BE53FD">
        <w:rPr>
          <w:rFonts w:ascii="Times New Roman" w:hAnsi="Times New Roman"/>
          <w:bCs/>
          <w:sz w:val="24"/>
          <w:szCs w:val="24"/>
          <w:lang w:val="en-GB"/>
        </w:rPr>
        <w:t>ve</w:t>
      </w:r>
      <w:proofErr w:type="spellEnd"/>
      <w:r w:rsidRPr="00BE53FD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BE53FD">
        <w:rPr>
          <w:rFonts w:ascii="Times New Roman" w:hAnsi="Times New Roman"/>
          <w:bCs/>
          <w:sz w:val="24"/>
          <w:szCs w:val="24"/>
          <w:lang w:val="en-GB"/>
        </w:rPr>
        <w:t>sözleşmenin</w:t>
      </w:r>
      <w:proofErr w:type="spellEnd"/>
      <w:r w:rsidRPr="00BE53FD">
        <w:rPr>
          <w:rFonts w:ascii="Times New Roman" w:hAnsi="Times New Roman"/>
          <w:bCs/>
          <w:sz w:val="24"/>
          <w:szCs w:val="24"/>
          <w:lang w:val="en-GB"/>
        </w:rPr>
        <w:t xml:space="preserve"> online </w:t>
      </w:r>
      <w:proofErr w:type="spellStart"/>
      <w:r w:rsidRPr="00BE53FD">
        <w:rPr>
          <w:rFonts w:ascii="Times New Roman" w:hAnsi="Times New Roman"/>
          <w:bCs/>
          <w:sz w:val="24"/>
          <w:szCs w:val="24"/>
          <w:lang w:val="en-GB"/>
        </w:rPr>
        <w:t>olarak</w:t>
      </w:r>
      <w:proofErr w:type="spellEnd"/>
      <w:r w:rsidRPr="00BE53FD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BE53FD">
        <w:rPr>
          <w:rFonts w:ascii="Times New Roman" w:hAnsi="Times New Roman"/>
          <w:bCs/>
          <w:sz w:val="24"/>
          <w:szCs w:val="24"/>
          <w:lang w:val="en-GB"/>
        </w:rPr>
        <w:t>doldurulup</w:t>
      </w:r>
      <w:proofErr w:type="spellEnd"/>
      <w:r w:rsidRPr="00BE53FD">
        <w:rPr>
          <w:rFonts w:ascii="Times New Roman" w:hAnsi="Times New Roman"/>
          <w:bCs/>
          <w:sz w:val="24"/>
          <w:szCs w:val="24"/>
          <w:lang w:val="en-GB"/>
        </w:rPr>
        <w:t xml:space="preserve">, </w:t>
      </w:r>
      <w:proofErr w:type="spellStart"/>
      <w:r w:rsidRPr="00BE53FD">
        <w:rPr>
          <w:rFonts w:ascii="Times New Roman" w:hAnsi="Times New Roman"/>
          <w:bCs/>
          <w:sz w:val="24"/>
          <w:szCs w:val="24"/>
          <w:lang w:val="en-GB"/>
        </w:rPr>
        <w:t>çıktısının</w:t>
      </w:r>
      <w:proofErr w:type="spellEnd"/>
      <w:r w:rsidRPr="00BE53FD">
        <w:rPr>
          <w:rFonts w:ascii="Times New Roman" w:hAnsi="Times New Roman"/>
          <w:bCs/>
          <w:sz w:val="24"/>
          <w:szCs w:val="24"/>
          <w:lang w:val="en-GB"/>
        </w:rPr>
        <w:t xml:space="preserve"> her </w:t>
      </w:r>
      <w:proofErr w:type="spellStart"/>
      <w:r w:rsidRPr="00BE53FD">
        <w:rPr>
          <w:rFonts w:ascii="Times New Roman" w:hAnsi="Times New Roman"/>
          <w:bCs/>
          <w:sz w:val="24"/>
          <w:szCs w:val="24"/>
          <w:lang w:val="en-GB"/>
        </w:rPr>
        <w:t>sayfası</w:t>
      </w:r>
      <w:proofErr w:type="spellEnd"/>
      <w:r w:rsidRPr="00BE53FD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BE53FD">
        <w:rPr>
          <w:rFonts w:ascii="Times New Roman" w:hAnsi="Times New Roman"/>
          <w:bCs/>
          <w:sz w:val="24"/>
          <w:szCs w:val="24"/>
          <w:lang w:val="en-GB"/>
        </w:rPr>
        <w:t>kaşe-imzalı</w:t>
      </w:r>
      <w:proofErr w:type="spellEnd"/>
      <w:r w:rsidRPr="00BE53FD">
        <w:rPr>
          <w:rFonts w:ascii="Times New Roman" w:hAnsi="Times New Roman"/>
          <w:bCs/>
          <w:sz w:val="24"/>
          <w:szCs w:val="24"/>
          <w:lang w:val="en-GB"/>
        </w:rPr>
        <w:t xml:space="preserve"> (</w:t>
      </w:r>
      <w:proofErr w:type="spellStart"/>
      <w:r w:rsidRPr="00BE53FD">
        <w:rPr>
          <w:rFonts w:ascii="Times New Roman" w:hAnsi="Times New Roman"/>
          <w:bCs/>
          <w:sz w:val="24"/>
          <w:szCs w:val="24"/>
          <w:lang w:val="en-GB"/>
        </w:rPr>
        <w:t>Firmayı</w:t>
      </w:r>
      <w:proofErr w:type="spellEnd"/>
      <w:r w:rsidRPr="00BE53FD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BE53FD">
        <w:rPr>
          <w:rFonts w:ascii="Times New Roman" w:hAnsi="Times New Roman"/>
          <w:bCs/>
          <w:sz w:val="24"/>
          <w:szCs w:val="24"/>
          <w:lang w:val="en-GB"/>
        </w:rPr>
        <w:t>temsil</w:t>
      </w:r>
      <w:proofErr w:type="spellEnd"/>
      <w:r w:rsidRPr="00BE53FD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BE53FD">
        <w:rPr>
          <w:rFonts w:ascii="Times New Roman" w:hAnsi="Times New Roman"/>
          <w:bCs/>
          <w:sz w:val="24"/>
          <w:szCs w:val="24"/>
          <w:lang w:val="en-GB"/>
        </w:rPr>
        <w:t>ve</w:t>
      </w:r>
      <w:proofErr w:type="spellEnd"/>
      <w:r w:rsidRPr="00BE53FD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BE53FD">
        <w:rPr>
          <w:rFonts w:ascii="Times New Roman" w:hAnsi="Times New Roman"/>
          <w:bCs/>
          <w:sz w:val="24"/>
          <w:szCs w:val="24"/>
          <w:lang w:val="en-GB"/>
        </w:rPr>
        <w:t>ilzama</w:t>
      </w:r>
      <w:proofErr w:type="spellEnd"/>
      <w:r w:rsidRPr="00BE53FD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BE53FD">
        <w:rPr>
          <w:rFonts w:ascii="Times New Roman" w:hAnsi="Times New Roman"/>
          <w:bCs/>
          <w:sz w:val="24"/>
          <w:szCs w:val="24"/>
          <w:lang w:val="en-GB"/>
        </w:rPr>
        <w:t>yetkili</w:t>
      </w:r>
      <w:proofErr w:type="spellEnd"/>
      <w:r w:rsidRPr="00BE53FD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BE53FD">
        <w:rPr>
          <w:rFonts w:ascii="Times New Roman" w:hAnsi="Times New Roman"/>
          <w:bCs/>
          <w:sz w:val="24"/>
          <w:szCs w:val="24"/>
          <w:lang w:val="en-GB"/>
        </w:rPr>
        <w:t>kişi</w:t>
      </w:r>
      <w:proofErr w:type="spellEnd"/>
      <w:r w:rsidRPr="00BE53FD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BE53FD">
        <w:rPr>
          <w:rFonts w:ascii="Times New Roman" w:hAnsi="Times New Roman"/>
          <w:bCs/>
          <w:sz w:val="24"/>
          <w:szCs w:val="24"/>
          <w:lang w:val="en-GB"/>
        </w:rPr>
        <w:t>veya</w:t>
      </w:r>
      <w:proofErr w:type="spellEnd"/>
      <w:r w:rsidRPr="00BE53FD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proofErr w:type="spellStart"/>
      <w:r w:rsidRPr="00BE53FD">
        <w:rPr>
          <w:rFonts w:ascii="Times New Roman" w:hAnsi="Times New Roman"/>
          <w:bCs/>
          <w:sz w:val="24"/>
          <w:szCs w:val="24"/>
          <w:lang w:val="en-GB"/>
        </w:rPr>
        <w:t>kişilerce</w:t>
      </w:r>
      <w:proofErr w:type="spellEnd"/>
      <w:r w:rsidRPr="00BE53FD">
        <w:rPr>
          <w:rFonts w:ascii="Times New Roman" w:hAnsi="Times New Roman"/>
          <w:bCs/>
          <w:sz w:val="24"/>
          <w:szCs w:val="24"/>
          <w:lang w:val="en-GB"/>
        </w:rPr>
        <w:t xml:space="preserve">) </w:t>
      </w:r>
      <w:proofErr w:type="spellStart"/>
      <w:r w:rsidRPr="00BE53FD">
        <w:rPr>
          <w:rFonts w:ascii="Times New Roman" w:hAnsi="Times New Roman"/>
          <w:bCs/>
          <w:sz w:val="24"/>
          <w:szCs w:val="24"/>
          <w:lang w:val="en-GB"/>
        </w:rPr>
        <w:t>olarak</w:t>
      </w:r>
      <w:proofErr w:type="spellEnd"/>
      <w:r w:rsidRPr="00915E68">
        <w:rPr>
          <w:rFonts w:ascii="Times New Roman" w:hAnsi="Times New Roman"/>
          <w:bCs/>
          <w:sz w:val="24"/>
          <w:szCs w:val="24"/>
          <w:lang w:val="en-GB"/>
        </w:rPr>
        <w:t xml:space="preserve">, </w:t>
      </w:r>
      <w:r w:rsidRPr="006D7318">
        <w:rPr>
          <w:rFonts w:ascii="Times New Roman" w:hAnsi="Times New Roman"/>
          <w:b/>
          <w:sz w:val="24"/>
          <w:szCs w:val="24"/>
          <w:u w:val="single"/>
        </w:rPr>
        <w:t xml:space="preserve">en geç </w:t>
      </w:r>
      <w:r w:rsidR="006D7318" w:rsidRPr="006D7318">
        <w:rPr>
          <w:rFonts w:ascii="Times New Roman" w:hAnsi="Times New Roman"/>
          <w:b/>
          <w:sz w:val="24"/>
          <w:szCs w:val="24"/>
          <w:u w:val="single"/>
        </w:rPr>
        <w:t>23 Kasım</w:t>
      </w:r>
      <w:r w:rsidR="006E6B05" w:rsidRPr="006D7318">
        <w:rPr>
          <w:rFonts w:ascii="Times New Roman" w:hAnsi="Times New Roman"/>
          <w:b/>
          <w:bCs/>
          <w:sz w:val="24"/>
          <w:szCs w:val="24"/>
          <w:u w:val="single"/>
        </w:rPr>
        <w:t xml:space="preserve"> 2018</w:t>
      </w:r>
      <w:r w:rsidRPr="006D7318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6D7318" w:rsidRPr="006D7318">
        <w:rPr>
          <w:rFonts w:ascii="Times New Roman" w:hAnsi="Times New Roman"/>
          <w:b/>
          <w:bCs/>
          <w:sz w:val="24"/>
          <w:szCs w:val="24"/>
          <w:u w:val="single"/>
        </w:rPr>
        <w:t>Cuma</w:t>
      </w:r>
      <w:r w:rsidRPr="00915E6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5E68">
        <w:rPr>
          <w:rFonts w:ascii="Times New Roman" w:hAnsi="Times New Roman"/>
          <w:sz w:val="24"/>
          <w:szCs w:val="24"/>
        </w:rPr>
        <w:t xml:space="preserve">günü mesai saati bitimine kadar elimizde olacak şekilde </w:t>
      </w:r>
      <w:hyperlink r:id="rId8" w:history="1">
        <w:r>
          <w:rPr>
            <w:rStyle w:val="Kpr"/>
            <w:rFonts w:ascii="Times New Roman" w:hAnsi="Times New Roman"/>
            <w:sz w:val="24"/>
            <w:szCs w:val="24"/>
          </w:rPr>
          <w:t>foodex@eib.org.tr</w:t>
        </w:r>
      </w:hyperlink>
      <w:r w:rsidRPr="001B7CEE">
        <w:rPr>
          <w:rFonts w:ascii="Times New Roman" w:hAnsi="Times New Roman"/>
          <w:sz w:val="24"/>
          <w:szCs w:val="24"/>
        </w:rPr>
        <w:t xml:space="preserve"> e-posta adresi</w:t>
      </w:r>
      <w:r w:rsidR="006E6B05">
        <w:rPr>
          <w:rFonts w:ascii="Times New Roman" w:hAnsi="Times New Roman"/>
          <w:sz w:val="24"/>
          <w:szCs w:val="24"/>
        </w:rPr>
        <w:t xml:space="preserve">ne ve </w:t>
      </w:r>
      <w:r>
        <w:rPr>
          <w:rFonts w:ascii="Times New Roman" w:hAnsi="Times New Roman"/>
          <w:sz w:val="24"/>
          <w:szCs w:val="24"/>
        </w:rPr>
        <w:t>akabinde asıllarını imza sirküleri</w:t>
      </w:r>
      <w:r w:rsidR="006E6B05">
        <w:rPr>
          <w:rFonts w:ascii="Times New Roman" w:hAnsi="Times New Roman"/>
          <w:sz w:val="24"/>
          <w:szCs w:val="24"/>
        </w:rPr>
        <w:t xml:space="preserve"> fotokopisi</w:t>
      </w:r>
      <w:r>
        <w:rPr>
          <w:rFonts w:ascii="Times New Roman" w:hAnsi="Times New Roman"/>
          <w:sz w:val="24"/>
          <w:szCs w:val="24"/>
        </w:rPr>
        <w:t xml:space="preserve"> ile birlikte kargo ile göndermeleri</w:t>
      </w:r>
      <w:r w:rsidRPr="001B7CEE">
        <w:rPr>
          <w:rFonts w:ascii="Times New Roman" w:hAnsi="Times New Roman"/>
          <w:sz w:val="24"/>
          <w:szCs w:val="24"/>
        </w:rPr>
        <w:t xml:space="preserve"> gerekmektedir. </w:t>
      </w:r>
    </w:p>
    <w:p w:rsidR="00BE53FD" w:rsidRDefault="00BE53FD" w:rsidP="00BE53FD">
      <w:pPr>
        <w:pStyle w:val="stbilgi"/>
        <w:tabs>
          <w:tab w:val="left" w:pos="720"/>
        </w:tabs>
        <w:spacing w:line="300" w:lineRule="exact"/>
        <w:jc w:val="both"/>
      </w:pPr>
      <w:r>
        <w:rPr>
          <w:rFonts w:eastAsia="Calibri"/>
        </w:rPr>
        <w:tab/>
      </w:r>
      <w:proofErr w:type="spellStart"/>
      <w:r w:rsidRPr="00D60106">
        <w:rPr>
          <w:rFonts w:eastAsia="Calibri"/>
        </w:rPr>
        <w:t>Stand</w:t>
      </w:r>
      <w:proofErr w:type="spellEnd"/>
      <w:r w:rsidRPr="00D60106">
        <w:rPr>
          <w:rFonts w:eastAsia="Calibri"/>
        </w:rPr>
        <w:t xml:space="preserve"> yerleşimleri puanlama esasına göre yapılmaktadır</w:t>
      </w:r>
      <w:r>
        <w:rPr>
          <w:rFonts w:eastAsia="Calibri"/>
        </w:rPr>
        <w:t>.</w:t>
      </w:r>
      <w:r w:rsidRPr="001B7CEE">
        <w:t xml:space="preserve"> Bu nedenle </w:t>
      </w:r>
      <w:r w:rsidRPr="00BE53FD">
        <w:rPr>
          <w:b/>
        </w:rPr>
        <w:t>başvurunuzu erken yapmanız</w:t>
      </w:r>
      <w:r w:rsidRPr="001B7CEE">
        <w:t xml:space="preserve"> </w:t>
      </w:r>
      <w:proofErr w:type="spellStart"/>
      <w:r w:rsidRPr="001B7CEE">
        <w:t>stand</w:t>
      </w:r>
      <w:proofErr w:type="spellEnd"/>
      <w:r w:rsidRPr="001B7CEE">
        <w:t xml:space="preserve"> yerinizin belirlenmesinde büyük önem taşımaktadır.</w:t>
      </w:r>
    </w:p>
    <w:p w:rsidR="00BE53FD" w:rsidRPr="00BE53FD" w:rsidRDefault="00C27182" w:rsidP="00BE53FD">
      <w:pPr>
        <w:pStyle w:val="stbilgi"/>
        <w:tabs>
          <w:tab w:val="left" w:pos="720"/>
        </w:tabs>
        <w:spacing w:line="300" w:lineRule="exact"/>
        <w:jc w:val="both"/>
        <w:rPr>
          <w:rFonts w:eastAsia="Calibri"/>
        </w:rPr>
      </w:pPr>
      <w:r>
        <w:rPr>
          <w:rFonts w:eastAsia="Calibri"/>
        </w:rPr>
        <w:tab/>
      </w:r>
      <w:r w:rsidR="00BE53FD" w:rsidRPr="00BE53FD">
        <w:rPr>
          <w:rFonts w:eastAsia="Calibri"/>
        </w:rPr>
        <w:t xml:space="preserve">Firmanızın herhangi bir sebepten ötürü katılımdan vazgeçmesi durumunda katılım payı peşinatları geri ödenmeyecektir. </w:t>
      </w:r>
    </w:p>
    <w:p w:rsidR="00BE53FD" w:rsidRDefault="00BE53FD" w:rsidP="00BE53FD">
      <w:pPr>
        <w:pStyle w:val="GvdeMetni"/>
        <w:spacing w:after="0" w:line="300" w:lineRule="exact"/>
      </w:pPr>
    </w:p>
    <w:p w:rsidR="008A2669" w:rsidRDefault="008A2669" w:rsidP="00BE53FD">
      <w:pPr>
        <w:pStyle w:val="GvdeMetni"/>
        <w:spacing w:after="0" w:line="300" w:lineRule="exact"/>
      </w:pPr>
    </w:p>
    <w:p w:rsidR="00BE53FD" w:rsidRPr="00924100" w:rsidRDefault="009D65C4" w:rsidP="00BE53FD">
      <w:pPr>
        <w:pStyle w:val="GvdeMetni"/>
        <w:spacing w:after="0" w:line="300" w:lineRule="exact"/>
        <w:rPr>
          <w:rFonts w:ascii="Times New Roman" w:hAnsi="Times New Roman"/>
          <w:sz w:val="24"/>
          <w:szCs w:val="24"/>
        </w:rPr>
      </w:pPr>
      <w:hyperlink r:id="rId9" w:history="1">
        <w:r w:rsidR="00BE53FD" w:rsidRPr="008A2669">
          <w:rPr>
            <w:rStyle w:val="Kpr"/>
            <w:rFonts w:ascii="Times New Roman" w:hAnsi="Times New Roman"/>
            <w:b/>
            <w:sz w:val="24"/>
            <w:szCs w:val="24"/>
            <w:highlight w:val="yellow"/>
          </w:rPr>
          <w:t>Detaylı Bilgi</w:t>
        </w:r>
      </w:hyperlink>
      <w:r w:rsidR="00BE53FD" w:rsidRPr="00924100">
        <w:rPr>
          <w:rFonts w:ascii="Times New Roman" w:hAnsi="Times New Roman"/>
          <w:b/>
          <w:color w:val="000080"/>
          <w:sz w:val="24"/>
          <w:szCs w:val="24"/>
        </w:rPr>
        <w:t xml:space="preserve"> ve </w:t>
      </w:r>
      <w:hyperlink r:id="rId10" w:history="1">
        <w:r w:rsidR="00BE53FD" w:rsidRPr="006E6B05">
          <w:rPr>
            <w:rStyle w:val="Kpr"/>
            <w:rFonts w:ascii="Times New Roman" w:hAnsi="Times New Roman"/>
            <w:b/>
            <w:sz w:val="24"/>
            <w:szCs w:val="24"/>
            <w:highlight w:val="yellow"/>
          </w:rPr>
          <w:t>Başvuru Formu</w:t>
        </w:r>
      </w:hyperlink>
      <w:r w:rsidR="00BE53FD" w:rsidRPr="00924100">
        <w:rPr>
          <w:rFonts w:ascii="Times New Roman" w:hAnsi="Times New Roman"/>
          <w:b/>
          <w:color w:val="000080"/>
          <w:sz w:val="24"/>
          <w:szCs w:val="24"/>
        </w:rPr>
        <w:t xml:space="preserve"> </w:t>
      </w:r>
      <w:r w:rsidR="00BE53FD" w:rsidRPr="00924100">
        <w:rPr>
          <w:rFonts w:ascii="Times New Roman" w:hAnsi="Times New Roman"/>
          <w:b/>
          <w:sz w:val="24"/>
          <w:szCs w:val="24"/>
        </w:rPr>
        <w:t xml:space="preserve">için </w:t>
      </w:r>
      <w:r w:rsidR="00BE53FD" w:rsidRPr="00924100">
        <w:rPr>
          <w:rFonts w:ascii="Times New Roman" w:hAnsi="Times New Roman"/>
          <w:b/>
          <w:bCs/>
          <w:sz w:val="24"/>
          <w:szCs w:val="24"/>
        </w:rPr>
        <w:t>tıklayınız!</w:t>
      </w:r>
    </w:p>
    <w:p w:rsidR="006E6B05" w:rsidRDefault="00BE53FD" w:rsidP="00BE53FD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color w:val="000000"/>
          <w:sz w:val="24"/>
          <w:szCs w:val="24"/>
        </w:rPr>
      </w:pPr>
      <w:r w:rsidRPr="00924100">
        <w:rPr>
          <w:rFonts w:ascii="Times New Roman" w:hAnsi="Times New Roman"/>
          <w:color w:val="000000"/>
          <w:sz w:val="24"/>
          <w:szCs w:val="24"/>
        </w:rPr>
        <w:t xml:space="preserve">İrtibat: Ege İhracatçı Birlikleri  /  </w:t>
      </w:r>
      <w:r w:rsidR="006E6B05">
        <w:rPr>
          <w:rFonts w:ascii="Times New Roman" w:hAnsi="Times New Roman"/>
          <w:color w:val="000000"/>
          <w:sz w:val="24"/>
          <w:szCs w:val="24"/>
        </w:rPr>
        <w:t xml:space="preserve">Sedat BOZAN - </w:t>
      </w:r>
      <w:r>
        <w:rPr>
          <w:rFonts w:ascii="Times New Roman" w:hAnsi="Times New Roman"/>
          <w:color w:val="000000"/>
          <w:sz w:val="24"/>
          <w:szCs w:val="24"/>
        </w:rPr>
        <w:t>Özlem GÖKKAN VURAL</w:t>
      </w:r>
      <w:r w:rsidRPr="00924100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Tarım</w:t>
      </w:r>
      <w:r w:rsidRPr="009241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2485">
        <w:rPr>
          <w:rFonts w:ascii="Times New Roman" w:hAnsi="Times New Roman"/>
          <w:color w:val="000000"/>
          <w:sz w:val="24"/>
          <w:szCs w:val="24"/>
        </w:rPr>
        <w:t xml:space="preserve">2 </w:t>
      </w:r>
      <w:r w:rsidRPr="00924100">
        <w:rPr>
          <w:rFonts w:ascii="Times New Roman" w:hAnsi="Times New Roman"/>
          <w:color w:val="000000"/>
          <w:sz w:val="24"/>
          <w:szCs w:val="24"/>
        </w:rPr>
        <w:t>Şubesi)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E53FD" w:rsidRPr="00924100" w:rsidRDefault="00BE53FD" w:rsidP="00BE53FD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color w:val="000000"/>
          <w:sz w:val="24"/>
          <w:szCs w:val="24"/>
        </w:rPr>
      </w:pPr>
      <w:r w:rsidRPr="00924100">
        <w:rPr>
          <w:rFonts w:ascii="Times New Roman" w:hAnsi="Times New Roman"/>
          <w:color w:val="000000"/>
          <w:sz w:val="24"/>
          <w:szCs w:val="24"/>
        </w:rPr>
        <w:t xml:space="preserve">Tel: 0232 488 60 </w:t>
      </w:r>
      <w:r w:rsidR="006E6B05">
        <w:rPr>
          <w:rFonts w:ascii="Times New Roman" w:hAnsi="Times New Roman"/>
          <w:color w:val="000000"/>
          <w:sz w:val="24"/>
          <w:szCs w:val="24"/>
        </w:rPr>
        <w:t>00- 2222</w:t>
      </w:r>
    </w:p>
    <w:p w:rsidR="00BE53FD" w:rsidRDefault="00BE53FD" w:rsidP="00BE53FD">
      <w:pPr>
        <w:autoSpaceDE w:val="0"/>
        <w:autoSpaceDN w:val="0"/>
        <w:adjustRightInd w:val="0"/>
        <w:spacing w:line="300" w:lineRule="exact"/>
        <w:rPr>
          <w:rStyle w:val="Kpr"/>
          <w:rFonts w:ascii="Times New Roman" w:hAnsi="Times New Roman"/>
          <w:sz w:val="24"/>
          <w:szCs w:val="24"/>
        </w:rPr>
      </w:pPr>
      <w:r w:rsidRPr="00924100">
        <w:rPr>
          <w:rFonts w:ascii="Times New Roman" w:hAnsi="Times New Roman"/>
          <w:color w:val="000000"/>
          <w:sz w:val="24"/>
          <w:szCs w:val="24"/>
        </w:rPr>
        <w:t xml:space="preserve">E-Posta: </w:t>
      </w:r>
      <w:hyperlink r:id="rId11" w:history="1">
        <w:r w:rsidR="00292485">
          <w:rPr>
            <w:rStyle w:val="Kpr"/>
            <w:rFonts w:ascii="Times New Roman" w:hAnsi="Times New Roman"/>
            <w:sz w:val="24"/>
            <w:szCs w:val="24"/>
          </w:rPr>
          <w:t>foodex@eib.org.tr</w:t>
        </w:r>
      </w:hyperlink>
    </w:p>
    <w:p w:rsidR="008A2669" w:rsidRDefault="008A2669" w:rsidP="00BE53FD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</w:rPr>
      </w:pPr>
    </w:p>
    <w:p w:rsidR="008A2669" w:rsidRDefault="008A2669" w:rsidP="00BE53FD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</w:rPr>
      </w:pPr>
    </w:p>
    <w:p w:rsidR="008A2669" w:rsidRDefault="008A2669" w:rsidP="00BE53FD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</w:rPr>
      </w:pPr>
    </w:p>
    <w:p w:rsidR="008A2669" w:rsidRDefault="008A2669" w:rsidP="00BE53FD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sz w:val="24"/>
          <w:szCs w:val="24"/>
        </w:rPr>
      </w:pPr>
    </w:p>
    <w:p w:rsidR="001B7CEE" w:rsidRDefault="00BE53FD" w:rsidP="00292485">
      <w:pPr>
        <w:autoSpaceDE w:val="0"/>
        <w:autoSpaceDN w:val="0"/>
        <w:adjustRightInd w:val="0"/>
        <w:spacing w:line="300" w:lineRule="exact"/>
        <w:rPr>
          <w:rFonts w:ascii="Times New Roman" w:hAnsi="Times New Roman"/>
          <w:b/>
          <w:sz w:val="26"/>
          <w:szCs w:val="26"/>
        </w:rPr>
      </w:pPr>
      <w:r w:rsidRPr="00683386">
        <w:rPr>
          <w:rFonts w:ascii="Times New Roman" w:hAnsi="Times New Roman"/>
          <w:b/>
          <w:color w:val="000000"/>
          <w:sz w:val="20"/>
          <w:szCs w:val="24"/>
        </w:rPr>
        <w:t>NOT:</w:t>
      </w:r>
      <w:r w:rsidRPr="00683386">
        <w:rPr>
          <w:rFonts w:ascii="Times New Roman" w:hAnsi="Times New Roman"/>
          <w:color w:val="000000"/>
          <w:sz w:val="20"/>
          <w:szCs w:val="24"/>
        </w:rPr>
        <w:t xml:space="preserve"> Ege İhracatçı Birlikleri, Ekonomi Bakanlığı tarafından verilen </w:t>
      </w:r>
      <w:r w:rsidR="00292485">
        <w:rPr>
          <w:rFonts w:ascii="Times New Roman" w:hAnsi="Times New Roman"/>
          <w:color w:val="000000"/>
          <w:sz w:val="20"/>
          <w:szCs w:val="24"/>
        </w:rPr>
        <w:t>B/201</w:t>
      </w:r>
      <w:r w:rsidR="006E6B05">
        <w:rPr>
          <w:rFonts w:ascii="Times New Roman" w:hAnsi="Times New Roman"/>
          <w:color w:val="000000"/>
          <w:sz w:val="20"/>
          <w:szCs w:val="24"/>
        </w:rPr>
        <w:t>8</w:t>
      </w:r>
      <w:r w:rsidR="00292485">
        <w:rPr>
          <w:rFonts w:ascii="Times New Roman" w:hAnsi="Times New Roman"/>
          <w:color w:val="000000"/>
          <w:sz w:val="20"/>
          <w:szCs w:val="24"/>
        </w:rPr>
        <w:t xml:space="preserve">-2 </w:t>
      </w:r>
      <w:r w:rsidRPr="00683386">
        <w:rPr>
          <w:rFonts w:ascii="Times New Roman" w:hAnsi="Times New Roman"/>
          <w:color w:val="000000"/>
          <w:sz w:val="20"/>
          <w:szCs w:val="24"/>
        </w:rPr>
        <w:t>numaralı fuar organizasyon yetki belgesi sahibidir.</w:t>
      </w:r>
    </w:p>
    <w:sectPr w:rsidR="001B7CEE" w:rsidSect="007E1543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200E"/>
    <w:multiLevelType w:val="hybridMultilevel"/>
    <w:tmpl w:val="C364727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2D7157"/>
    <w:multiLevelType w:val="hybridMultilevel"/>
    <w:tmpl w:val="F2262592"/>
    <w:lvl w:ilvl="0" w:tplc="357651A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40A1B59"/>
    <w:multiLevelType w:val="hybridMultilevel"/>
    <w:tmpl w:val="91CE05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124"/>
    <w:rsid w:val="0000373B"/>
    <w:rsid w:val="00005BB4"/>
    <w:rsid w:val="000149A0"/>
    <w:rsid w:val="00015D39"/>
    <w:rsid w:val="00016F54"/>
    <w:rsid w:val="0002224A"/>
    <w:rsid w:val="00041B9B"/>
    <w:rsid w:val="00042641"/>
    <w:rsid w:val="000453D7"/>
    <w:rsid w:val="000461E1"/>
    <w:rsid w:val="000526A7"/>
    <w:rsid w:val="000620AF"/>
    <w:rsid w:val="00062118"/>
    <w:rsid w:val="000719F1"/>
    <w:rsid w:val="000735AB"/>
    <w:rsid w:val="00073C25"/>
    <w:rsid w:val="00077B38"/>
    <w:rsid w:val="00081E9E"/>
    <w:rsid w:val="000936B8"/>
    <w:rsid w:val="000B2024"/>
    <w:rsid w:val="000C3522"/>
    <w:rsid w:val="000C6F0E"/>
    <w:rsid w:val="000F4476"/>
    <w:rsid w:val="0010479E"/>
    <w:rsid w:val="00110537"/>
    <w:rsid w:val="00126B1D"/>
    <w:rsid w:val="00135727"/>
    <w:rsid w:val="0013585C"/>
    <w:rsid w:val="00144742"/>
    <w:rsid w:val="00145BFF"/>
    <w:rsid w:val="0014731A"/>
    <w:rsid w:val="00156A18"/>
    <w:rsid w:val="00190132"/>
    <w:rsid w:val="001B733B"/>
    <w:rsid w:val="001B7CEE"/>
    <w:rsid w:val="001C2012"/>
    <w:rsid w:val="001D205B"/>
    <w:rsid w:val="001E7807"/>
    <w:rsid w:val="001F287B"/>
    <w:rsid w:val="0020699E"/>
    <w:rsid w:val="00210349"/>
    <w:rsid w:val="00213CE3"/>
    <w:rsid w:val="00214564"/>
    <w:rsid w:val="002218B6"/>
    <w:rsid w:val="00222573"/>
    <w:rsid w:val="00222CC1"/>
    <w:rsid w:val="00247E18"/>
    <w:rsid w:val="002575B4"/>
    <w:rsid w:val="002623D9"/>
    <w:rsid w:val="00264240"/>
    <w:rsid w:val="002665DD"/>
    <w:rsid w:val="00274B29"/>
    <w:rsid w:val="002754EB"/>
    <w:rsid w:val="00290B20"/>
    <w:rsid w:val="00292485"/>
    <w:rsid w:val="002936CB"/>
    <w:rsid w:val="00294FA1"/>
    <w:rsid w:val="00296A1C"/>
    <w:rsid w:val="002A51E8"/>
    <w:rsid w:val="002C2A06"/>
    <w:rsid w:val="002D0B70"/>
    <w:rsid w:val="002D55BC"/>
    <w:rsid w:val="002E1E20"/>
    <w:rsid w:val="002F65DB"/>
    <w:rsid w:val="00330757"/>
    <w:rsid w:val="00343700"/>
    <w:rsid w:val="00351C8E"/>
    <w:rsid w:val="0035204E"/>
    <w:rsid w:val="00364C1B"/>
    <w:rsid w:val="00373E80"/>
    <w:rsid w:val="003810A5"/>
    <w:rsid w:val="00381A0B"/>
    <w:rsid w:val="00381E2B"/>
    <w:rsid w:val="0038563C"/>
    <w:rsid w:val="003911EB"/>
    <w:rsid w:val="003944A3"/>
    <w:rsid w:val="003B5B9A"/>
    <w:rsid w:val="003D2C66"/>
    <w:rsid w:val="003D5C7E"/>
    <w:rsid w:val="003D6E6A"/>
    <w:rsid w:val="003E3413"/>
    <w:rsid w:val="003F1352"/>
    <w:rsid w:val="00411052"/>
    <w:rsid w:val="00415031"/>
    <w:rsid w:val="0041686F"/>
    <w:rsid w:val="00416A28"/>
    <w:rsid w:val="00424BAD"/>
    <w:rsid w:val="0042616D"/>
    <w:rsid w:val="00434D65"/>
    <w:rsid w:val="00455F38"/>
    <w:rsid w:val="004610F8"/>
    <w:rsid w:val="0046345F"/>
    <w:rsid w:val="00463A25"/>
    <w:rsid w:val="00467511"/>
    <w:rsid w:val="00476702"/>
    <w:rsid w:val="00480062"/>
    <w:rsid w:val="00484E41"/>
    <w:rsid w:val="004A2A34"/>
    <w:rsid w:val="004B2C5C"/>
    <w:rsid w:val="004C5DEE"/>
    <w:rsid w:val="004D0B44"/>
    <w:rsid w:val="004D1480"/>
    <w:rsid w:val="004E7AF0"/>
    <w:rsid w:val="005017A5"/>
    <w:rsid w:val="0050399A"/>
    <w:rsid w:val="00505B86"/>
    <w:rsid w:val="005061AA"/>
    <w:rsid w:val="00506F31"/>
    <w:rsid w:val="0051038F"/>
    <w:rsid w:val="00512845"/>
    <w:rsid w:val="00522594"/>
    <w:rsid w:val="005264B6"/>
    <w:rsid w:val="005329ED"/>
    <w:rsid w:val="00533594"/>
    <w:rsid w:val="00533F9F"/>
    <w:rsid w:val="00555C66"/>
    <w:rsid w:val="00557E34"/>
    <w:rsid w:val="005753D0"/>
    <w:rsid w:val="00586AC2"/>
    <w:rsid w:val="00590F01"/>
    <w:rsid w:val="005916C7"/>
    <w:rsid w:val="00592D0A"/>
    <w:rsid w:val="00594287"/>
    <w:rsid w:val="005A00C0"/>
    <w:rsid w:val="005A10AB"/>
    <w:rsid w:val="005A2700"/>
    <w:rsid w:val="005A3682"/>
    <w:rsid w:val="005B2530"/>
    <w:rsid w:val="005B6A3F"/>
    <w:rsid w:val="005B792D"/>
    <w:rsid w:val="005E4942"/>
    <w:rsid w:val="005F4293"/>
    <w:rsid w:val="00605A7B"/>
    <w:rsid w:val="00621313"/>
    <w:rsid w:val="006300EE"/>
    <w:rsid w:val="0065030D"/>
    <w:rsid w:val="00662D31"/>
    <w:rsid w:val="006652DA"/>
    <w:rsid w:val="00672F88"/>
    <w:rsid w:val="00674106"/>
    <w:rsid w:val="00677882"/>
    <w:rsid w:val="00683386"/>
    <w:rsid w:val="00683CB1"/>
    <w:rsid w:val="00685770"/>
    <w:rsid w:val="00686BDA"/>
    <w:rsid w:val="00687E40"/>
    <w:rsid w:val="006A170F"/>
    <w:rsid w:val="006B3A40"/>
    <w:rsid w:val="006B7622"/>
    <w:rsid w:val="006B7EA5"/>
    <w:rsid w:val="006C30B8"/>
    <w:rsid w:val="006D0846"/>
    <w:rsid w:val="006D7318"/>
    <w:rsid w:val="006E4662"/>
    <w:rsid w:val="006E6B05"/>
    <w:rsid w:val="006F0820"/>
    <w:rsid w:val="0071002C"/>
    <w:rsid w:val="00722538"/>
    <w:rsid w:val="007258D5"/>
    <w:rsid w:val="007264FC"/>
    <w:rsid w:val="00727B44"/>
    <w:rsid w:val="00730AF1"/>
    <w:rsid w:val="0073399D"/>
    <w:rsid w:val="00736D0B"/>
    <w:rsid w:val="00745010"/>
    <w:rsid w:val="0075124A"/>
    <w:rsid w:val="0075186D"/>
    <w:rsid w:val="00754DC5"/>
    <w:rsid w:val="00765713"/>
    <w:rsid w:val="0078215B"/>
    <w:rsid w:val="007A01CB"/>
    <w:rsid w:val="007A245D"/>
    <w:rsid w:val="007A3B3F"/>
    <w:rsid w:val="007C3720"/>
    <w:rsid w:val="007C606B"/>
    <w:rsid w:val="007C66BC"/>
    <w:rsid w:val="007D5490"/>
    <w:rsid w:val="007E1543"/>
    <w:rsid w:val="007E45AF"/>
    <w:rsid w:val="00800804"/>
    <w:rsid w:val="00800ECF"/>
    <w:rsid w:val="00806320"/>
    <w:rsid w:val="008068C5"/>
    <w:rsid w:val="00813ACD"/>
    <w:rsid w:val="0082181B"/>
    <w:rsid w:val="00835040"/>
    <w:rsid w:val="008402DC"/>
    <w:rsid w:val="008542C7"/>
    <w:rsid w:val="008549AB"/>
    <w:rsid w:val="00854A14"/>
    <w:rsid w:val="00856142"/>
    <w:rsid w:val="00857144"/>
    <w:rsid w:val="0086232E"/>
    <w:rsid w:val="00870B90"/>
    <w:rsid w:val="00874CD3"/>
    <w:rsid w:val="008836E9"/>
    <w:rsid w:val="008931EC"/>
    <w:rsid w:val="0089779C"/>
    <w:rsid w:val="008A2669"/>
    <w:rsid w:val="008B3997"/>
    <w:rsid w:val="008C521B"/>
    <w:rsid w:val="008D55D2"/>
    <w:rsid w:val="008D5C8E"/>
    <w:rsid w:val="008D662C"/>
    <w:rsid w:val="008D68F1"/>
    <w:rsid w:val="008D7FF6"/>
    <w:rsid w:val="008E6C38"/>
    <w:rsid w:val="008F5889"/>
    <w:rsid w:val="008F79B9"/>
    <w:rsid w:val="00915E68"/>
    <w:rsid w:val="00924100"/>
    <w:rsid w:val="00925B33"/>
    <w:rsid w:val="009407DE"/>
    <w:rsid w:val="009558FD"/>
    <w:rsid w:val="00960853"/>
    <w:rsid w:val="00960C37"/>
    <w:rsid w:val="00964BE8"/>
    <w:rsid w:val="00966212"/>
    <w:rsid w:val="009B2366"/>
    <w:rsid w:val="009C3797"/>
    <w:rsid w:val="009D03C3"/>
    <w:rsid w:val="009D2AFE"/>
    <w:rsid w:val="009D65C4"/>
    <w:rsid w:val="009D688A"/>
    <w:rsid w:val="009D7623"/>
    <w:rsid w:val="009E050F"/>
    <w:rsid w:val="009E07D9"/>
    <w:rsid w:val="009F6D9F"/>
    <w:rsid w:val="00A12CB0"/>
    <w:rsid w:val="00A15C02"/>
    <w:rsid w:val="00A15CEF"/>
    <w:rsid w:val="00A35A34"/>
    <w:rsid w:val="00A43A9C"/>
    <w:rsid w:val="00A43ADC"/>
    <w:rsid w:val="00A51695"/>
    <w:rsid w:val="00A5615A"/>
    <w:rsid w:val="00A57E51"/>
    <w:rsid w:val="00A634ED"/>
    <w:rsid w:val="00A67C60"/>
    <w:rsid w:val="00A70D7E"/>
    <w:rsid w:val="00A76E20"/>
    <w:rsid w:val="00AB4C3E"/>
    <w:rsid w:val="00AC5AA1"/>
    <w:rsid w:val="00AC5D70"/>
    <w:rsid w:val="00AC7A9F"/>
    <w:rsid w:val="00AD0685"/>
    <w:rsid w:val="00AD39C0"/>
    <w:rsid w:val="00AD5124"/>
    <w:rsid w:val="00AE028C"/>
    <w:rsid w:val="00AE3136"/>
    <w:rsid w:val="00AE5440"/>
    <w:rsid w:val="00AE7FA2"/>
    <w:rsid w:val="00B0787D"/>
    <w:rsid w:val="00B112F0"/>
    <w:rsid w:val="00B140A1"/>
    <w:rsid w:val="00B24D4C"/>
    <w:rsid w:val="00B30FB8"/>
    <w:rsid w:val="00B32BCC"/>
    <w:rsid w:val="00B3380A"/>
    <w:rsid w:val="00B4339E"/>
    <w:rsid w:val="00B46A9D"/>
    <w:rsid w:val="00B5301C"/>
    <w:rsid w:val="00B6040E"/>
    <w:rsid w:val="00B80BEB"/>
    <w:rsid w:val="00B87CBE"/>
    <w:rsid w:val="00B911EE"/>
    <w:rsid w:val="00B95C0A"/>
    <w:rsid w:val="00BA106B"/>
    <w:rsid w:val="00BA1E72"/>
    <w:rsid w:val="00BA3040"/>
    <w:rsid w:val="00BA4C39"/>
    <w:rsid w:val="00BA70E2"/>
    <w:rsid w:val="00BB4E54"/>
    <w:rsid w:val="00BB7EA1"/>
    <w:rsid w:val="00BC6ABB"/>
    <w:rsid w:val="00BE13E8"/>
    <w:rsid w:val="00BE2AEF"/>
    <w:rsid w:val="00BE53FD"/>
    <w:rsid w:val="00BE71AC"/>
    <w:rsid w:val="00BF336C"/>
    <w:rsid w:val="00BF3B23"/>
    <w:rsid w:val="00BF406F"/>
    <w:rsid w:val="00C26B72"/>
    <w:rsid w:val="00C27182"/>
    <w:rsid w:val="00C2732E"/>
    <w:rsid w:val="00C332D7"/>
    <w:rsid w:val="00C3695D"/>
    <w:rsid w:val="00C40131"/>
    <w:rsid w:val="00C4064C"/>
    <w:rsid w:val="00C571FB"/>
    <w:rsid w:val="00C635B5"/>
    <w:rsid w:val="00C639B1"/>
    <w:rsid w:val="00C73F0D"/>
    <w:rsid w:val="00C74731"/>
    <w:rsid w:val="00C80212"/>
    <w:rsid w:val="00C8525B"/>
    <w:rsid w:val="00C863E3"/>
    <w:rsid w:val="00C9359B"/>
    <w:rsid w:val="00C96A38"/>
    <w:rsid w:val="00CB33BE"/>
    <w:rsid w:val="00CC7A7E"/>
    <w:rsid w:val="00CF679A"/>
    <w:rsid w:val="00D057EA"/>
    <w:rsid w:val="00D05F49"/>
    <w:rsid w:val="00D0672F"/>
    <w:rsid w:val="00D11144"/>
    <w:rsid w:val="00D1479A"/>
    <w:rsid w:val="00D343AF"/>
    <w:rsid w:val="00D400A1"/>
    <w:rsid w:val="00D50E0D"/>
    <w:rsid w:val="00D60106"/>
    <w:rsid w:val="00D72C01"/>
    <w:rsid w:val="00D90A71"/>
    <w:rsid w:val="00DB5F1D"/>
    <w:rsid w:val="00DC49D4"/>
    <w:rsid w:val="00DD19E7"/>
    <w:rsid w:val="00DE0D48"/>
    <w:rsid w:val="00DE2406"/>
    <w:rsid w:val="00DF073E"/>
    <w:rsid w:val="00E164A0"/>
    <w:rsid w:val="00E21007"/>
    <w:rsid w:val="00E210BB"/>
    <w:rsid w:val="00E226C6"/>
    <w:rsid w:val="00E24706"/>
    <w:rsid w:val="00E4038D"/>
    <w:rsid w:val="00E573E9"/>
    <w:rsid w:val="00E61018"/>
    <w:rsid w:val="00E652D2"/>
    <w:rsid w:val="00E66AB5"/>
    <w:rsid w:val="00E85DF3"/>
    <w:rsid w:val="00E92B1B"/>
    <w:rsid w:val="00E96EDE"/>
    <w:rsid w:val="00EA1C98"/>
    <w:rsid w:val="00EA4AA6"/>
    <w:rsid w:val="00EA4F09"/>
    <w:rsid w:val="00EA746A"/>
    <w:rsid w:val="00EC1E5E"/>
    <w:rsid w:val="00EC649E"/>
    <w:rsid w:val="00EC69DB"/>
    <w:rsid w:val="00EC7A52"/>
    <w:rsid w:val="00ED1CF9"/>
    <w:rsid w:val="00ED3351"/>
    <w:rsid w:val="00ED52FE"/>
    <w:rsid w:val="00EE5933"/>
    <w:rsid w:val="00EF4961"/>
    <w:rsid w:val="00F0086A"/>
    <w:rsid w:val="00F035CE"/>
    <w:rsid w:val="00F0445E"/>
    <w:rsid w:val="00F13E38"/>
    <w:rsid w:val="00F1521D"/>
    <w:rsid w:val="00F23215"/>
    <w:rsid w:val="00F24E23"/>
    <w:rsid w:val="00F25C19"/>
    <w:rsid w:val="00F30C4C"/>
    <w:rsid w:val="00F33B4F"/>
    <w:rsid w:val="00F35884"/>
    <w:rsid w:val="00F35C5D"/>
    <w:rsid w:val="00F37AEE"/>
    <w:rsid w:val="00F40324"/>
    <w:rsid w:val="00F4046B"/>
    <w:rsid w:val="00F504A8"/>
    <w:rsid w:val="00F5414A"/>
    <w:rsid w:val="00F741F7"/>
    <w:rsid w:val="00F8241C"/>
    <w:rsid w:val="00F87D99"/>
    <w:rsid w:val="00F9555E"/>
    <w:rsid w:val="00F96280"/>
    <w:rsid w:val="00FA20CB"/>
    <w:rsid w:val="00FB0412"/>
    <w:rsid w:val="00FB5482"/>
    <w:rsid w:val="00FB6B37"/>
    <w:rsid w:val="00FC3226"/>
    <w:rsid w:val="00FC4FDE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B90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1B7CEE"/>
    <w:pPr>
      <w:keepNext/>
      <w:jc w:val="left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870B90"/>
    <w:rPr>
      <w:b/>
    </w:rPr>
  </w:style>
  <w:style w:type="character" w:styleId="Kpr">
    <w:name w:val="Hyperlink"/>
    <w:basedOn w:val="VarsaylanParagrafYazTipi"/>
    <w:rsid w:val="00870B90"/>
    <w:rPr>
      <w:color w:val="0000FF"/>
      <w:u w:val="single"/>
    </w:rPr>
  </w:style>
  <w:style w:type="character" w:customStyle="1" w:styleId="E-postaStili17">
    <w:name w:val="E-postaStili17"/>
    <w:basedOn w:val="VarsaylanParagrafYazTipi"/>
    <w:semiHidden/>
    <w:rsid w:val="00592D0A"/>
    <w:rPr>
      <w:rFonts w:ascii="Arial" w:hAnsi="Arial" w:cs="Arial" w:hint="default"/>
      <w:color w:val="000080"/>
      <w:sz w:val="20"/>
      <w:szCs w:val="20"/>
    </w:rPr>
  </w:style>
  <w:style w:type="paragraph" w:styleId="GvdeMetni2">
    <w:name w:val="Body Text 2"/>
    <w:basedOn w:val="Normal"/>
    <w:link w:val="GvdeMetni2Char"/>
    <w:rsid w:val="007E1543"/>
    <w:rPr>
      <w:rFonts w:ascii="Comic Sans MS" w:eastAsia="Times New Roman" w:hAnsi="Comic Sans MS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rsid w:val="007E1543"/>
    <w:rPr>
      <w:rFonts w:ascii="Comic Sans MS" w:hAnsi="Comic Sans MS"/>
      <w:sz w:val="24"/>
      <w:lang w:eastAsia="en-US"/>
    </w:rPr>
  </w:style>
  <w:style w:type="paragraph" w:styleId="KonuBal">
    <w:name w:val="Title"/>
    <w:basedOn w:val="Normal"/>
    <w:link w:val="KonuBalChar"/>
    <w:qFormat/>
    <w:rsid w:val="007E1543"/>
    <w:pPr>
      <w:jc w:val="center"/>
    </w:pPr>
    <w:rPr>
      <w:rFonts w:ascii="Times New Roman" w:eastAsia="Times New Roman" w:hAnsi="Times New Roman"/>
      <w:b/>
      <w:sz w:val="3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7E1543"/>
    <w:rPr>
      <w:b/>
      <w:sz w:val="30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4C5DEE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4C5DEE"/>
    <w:rPr>
      <w:rFonts w:ascii="Calibri" w:eastAsia="Calibri" w:hAnsi="Calibri"/>
      <w:sz w:val="22"/>
      <w:szCs w:val="22"/>
      <w:lang w:eastAsia="en-US"/>
    </w:rPr>
  </w:style>
  <w:style w:type="paragraph" w:styleId="AltKonuBal">
    <w:name w:val="Subtitle"/>
    <w:basedOn w:val="Normal"/>
    <w:link w:val="AltKonuBalChar"/>
    <w:qFormat/>
    <w:rsid w:val="008F5889"/>
    <w:pPr>
      <w:jc w:val="center"/>
    </w:pPr>
    <w:rPr>
      <w:rFonts w:ascii="Arial" w:eastAsia="Times New Roman" w:hAnsi="Arial"/>
      <w:b/>
      <w:sz w:val="24"/>
      <w:szCs w:val="20"/>
      <w:lang w:val="en-AU"/>
    </w:rPr>
  </w:style>
  <w:style w:type="character" w:customStyle="1" w:styleId="AltKonuBalChar">
    <w:name w:val="Alt Konu Başlığı Char"/>
    <w:basedOn w:val="VarsaylanParagrafYazTipi"/>
    <w:link w:val="AltKonuBal"/>
    <w:rsid w:val="008F5889"/>
    <w:rPr>
      <w:rFonts w:ascii="Arial" w:hAnsi="Arial"/>
      <w:b/>
      <w:sz w:val="24"/>
      <w:lang w:val="en-AU"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85614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856142"/>
    <w:rPr>
      <w:rFonts w:ascii="Calibri" w:eastAsia="Calibri" w:hAnsi="Calibri"/>
      <w:sz w:val="22"/>
      <w:szCs w:val="22"/>
      <w:lang w:eastAsia="en-US"/>
    </w:rPr>
  </w:style>
  <w:style w:type="character" w:styleId="zlenenKpr">
    <w:name w:val="FollowedHyperlink"/>
    <w:basedOn w:val="VarsaylanParagrafYazTipi"/>
    <w:uiPriority w:val="99"/>
    <w:semiHidden/>
    <w:unhideWhenUsed/>
    <w:rsid w:val="00C571FB"/>
    <w:rPr>
      <w:color w:val="800080"/>
      <w:u w:val="single"/>
    </w:rPr>
  </w:style>
  <w:style w:type="character" w:customStyle="1" w:styleId="Balk1Char">
    <w:name w:val="Başlık 1 Char"/>
    <w:basedOn w:val="VarsaylanParagrafYazTipi"/>
    <w:link w:val="Balk1"/>
    <w:rsid w:val="001B7CEE"/>
    <w:rPr>
      <w:b/>
      <w:bCs/>
      <w:sz w:val="24"/>
      <w:szCs w:val="24"/>
      <w:lang w:eastAsia="en-US"/>
    </w:rPr>
  </w:style>
  <w:style w:type="paragraph" w:styleId="stbilgi">
    <w:name w:val="header"/>
    <w:basedOn w:val="Normal"/>
    <w:link w:val="stbilgiChar"/>
    <w:rsid w:val="001B7CEE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stbilgiChar">
    <w:name w:val="Üstbilgi Char"/>
    <w:basedOn w:val="VarsaylanParagrafYazTipi"/>
    <w:link w:val="stbilgi"/>
    <w:rsid w:val="001B7CEE"/>
    <w:rPr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71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71AC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6E6B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E6B0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B90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1B7CEE"/>
    <w:pPr>
      <w:keepNext/>
      <w:jc w:val="left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870B90"/>
    <w:rPr>
      <w:b/>
    </w:rPr>
  </w:style>
  <w:style w:type="character" w:styleId="Kpr">
    <w:name w:val="Hyperlink"/>
    <w:basedOn w:val="VarsaylanParagrafYazTipi"/>
    <w:rsid w:val="00870B90"/>
    <w:rPr>
      <w:color w:val="0000FF"/>
      <w:u w:val="single"/>
    </w:rPr>
  </w:style>
  <w:style w:type="character" w:customStyle="1" w:styleId="E-postaStili17">
    <w:name w:val="E-postaStili17"/>
    <w:basedOn w:val="VarsaylanParagrafYazTipi"/>
    <w:semiHidden/>
    <w:rsid w:val="00592D0A"/>
    <w:rPr>
      <w:rFonts w:ascii="Arial" w:hAnsi="Arial" w:cs="Arial" w:hint="default"/>
      <w:color w:val="000080"/>
      <w:sz w:val="20"/>
      <w:szCs w:val="20"/>
    </w:rPr>
  </w:style>
  <w:style w:type="paragraph" w:styleId="GvdeMetni2">
    <w:name w:val="Body Text 2"/>
    <w:basedOn w:val="Normal"/>
    <w:link w:val="GvdeMetni2Char"/>
    <w:rsid w:val="007E1543"/>
    <w:rPr>
      <w:rFonts w:ascii="Comic Sans MS" w:eastAsia="Times New Roman" w:hAnsi="Comic Sans MS"/>
      <w:sz w:val="24"/>
      <w:szCs w:val="20"/>
    </w:rPr>
  </w:style>
  <w:style w:type="character" w:customStyle="1" w:styleId="GvdeMetni2Char">
    <w:name w:val="Gövde Metni 2 Char"/>
    <w:basedOn w:val="VarsaylanParagrafYazTipi"/>
    <w:link w:val="GvdeMetni2"/>
    <w:rsid w:val="007E1543"/>
    <w:rPr>
      <w:rFonts w:ascii="Comic Sans MS" w:hAnsi="Comic Sans MS"/>
      <w:sz w:val="24"/>
      <w:lang w:eastAsia="en-US"/>
    </w:rPr>
  </w:style>
  <w:style w:type="paragraph" w:styleId="KonuBal">
    <w:name w:val="Title"/>
    <w:basedOn w:val="Normal"/>
    <w:link w:val="KonuBalChar"/>
    <w:qFormat/>
    <w:rsid w:val="007E1543"/>
    <w:pPr>
      <w:jc w:val="center"/>
    </w:pPr>
    <w:rPr>
      <w:rFonts w:ascii="Times New Roman" w:eastAsia="Times New Roman" w:hAnsi="Times New Roman"/>
      <w:b/>
      <w:sz w:val="3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7E1543"/>
    <w:rPr>
      <w:b/>
      <w:sz w:val="30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4C5DEE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4C5DEE"/>
    <w:rPr>
      <w:rFonts w:ascii="Calibri" w:eastAsia="Calibri" w:hAnsi="Calibri"/>
      <w:sz w:val="22"/>
      <w:szCs w:val="22"/>
      <w:lang w:eastAsia="en-US"/>
    </w:rPr>
  </w:style>
  <w:style w:type="paragraph" w:styleId="AltKonuBal">
    <w:name w:val="Subtitle"/>
    <w:basedOn w:val="Normal"/>
    <w:link w:val="AltKonuBalChar"/>
    <w:qFormat/>
    <w:rsid w:val="008F5889"/>
    <w:pPr>
      <w:jc w:val="center"/>
    </w:pPr>
    <w:rPr>
      <w:rFonts w:ascii="Arial" w:eastAsia="Times New Roman" w:hAnsi="Arial"/>
      <w:b/>
      <w:sz w:val="24"/>
      <w:szCs w:val="20"/>
      <w:lang w:val="en-AU"/>
    </w:rPr>
  </w:style>
  <w:style w:type="character" w:customStyle="1" w:styleId="AltKonuBalChar">
    <w:name w:val="Alt Konu Başlığı Char"/>
    <w:basedOn w:val="VarsaylanParagrafYazTipi"/>
    <w:link w:val="AltKonuBal"/>
    <w:rsid w:val="008F5889"/>
    <w:rPr>
      <w:rFonts w:ascii="Arial" w:hAnsi="Arial"/>
      <w:b/>
      <w:sz w:val="24"/>
      <w:lang w:val="en-AU"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85614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856142"/>
    <w:rPr>
      <w:rFonts w:ascii="Calibri" w:eastAsia="Calibri" w:hAnsi="Calibri"/>
      <w:sz w:val="22"/>
      <w:szCs w:val="22"/>
      <w:lang w:eastAsia="en-US"/>
    </w:rPr>
  </w:style>
  <w:style w:type="character" w:styleId="zlenenKpr">
    <w:name w:val="FollowedHyperlink"/>
    <w:basedOn w:val="VarsaylanParagrafYazTipi"/>
    <w:uiPriority w:val="99"/>
    <w:semiHidden/>
    <w:unhideWhenUsed/>
    <w:rsid w:val="00C571FB"/>
    <w:rPr>
      <w:color w:val="800080"/>
      <w:u w:val="single"/>
    </w:rPr>
  </w:style>
  <w:style w:type="character" w:customStyle="1" w:styleId="Balk1Char">
    <w:name w:val="Başlık 1 Char"/>
    <w:basedOn w:val="VarsaylanParagrafYazTipi"/>
    <w:link w:val="Balk1"/>
    <w:rsid w:val="001B7CEE"/>
    <w:rPr>
      <w:b/>
      <w:bCs/>
      <w:sz w:val="24"/>
      <w:szCs w:val="24"/>
      <w:lang w:eastAsia="en-US"/>
    </w:rPr>
  </w:style>
  <w:style w:type="paragraph" w:styleId="stbilgi">
    <w:name w:val="header"/>
    <w:basedOn w:val="Normal"/>
    <w:link w:val="stbilgiChar"/>
    <w:rsid w:val="001B7CEE"/>
    <w:pPr>
      <w:tabs>
        <w:tab w:val="center" w:pos="4536"/>
        <w:tab w:val="right" w:pos="9072"/>
      </w:tabs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stbilgiChar">
    <w:name w:val="Üstbilgi Char"/>
    <w:basedOn w:val="VarsaylanParagrafYazTipi"/>
    <w:link w:val="stbilgi"/>
    <w:rsid w:val="001B7CEE"/>
    <w:rPr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71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71AC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6E6B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E6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arlar@egebirlik.org.t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fuarlar@egebirlik.org.t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uarbasvurulari.egeliihracatcilar.com/default.asp?FuarId=AE7B7AE867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pload.eib.org.tr/20150512/00000000005801.pd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İLGİLİ SEKTÖR FİRMALARIMIZIN DİKKATİNE</vt:lpstr>
      <vt:lpstr>İLGİLİ SEKTÖR FİRMALARIMIZIN DİKKATİNE</vt:lpstr>
    </vt:vector>
  </TitlesOfParts>
  <Company>ITKIB</Company>
  <LinksUpToDate>false</LinksUpToDate>
  <CharactersWithSpaces>2854</CharactersWithSpaces>
  <SharedDoc>false</SharedDoc>
  <HLinks>
    <vt:vector size="24" baseType="variant">
      <vt:variant>
        <vt:i4>6881280</vt:i4>
      </vt:variant>
      <vt:variant>
        <vt:i4>9</vt:i4>
      </vt:variant>
      <vt:variant>
        <vt:i4>0</vt:i4>
      </vt:variant>
      <vt:variant>
        <vt:i4>5</vt:i4>
      </vt:variant>
      <vt:variant>
        <vt:lpwstr>mailto:fuarlar@egebirlik.org.tr</vt:lpwstr>
      </vt:variant>
      <vt:variant>
        <vt:lpwstr/>
      </vt:variant>
      <vt:variant>
        <vt:i4>23199845</vt:i4>
      </vt:variant>
      <vt:variant>
        <vt:i4>6</vt:i4>
      </vt:variant>
      <vt:variant>
        <vt:i4>0</vt:i4>
      </vt:variant>
      <vt:variant>
        <vt:i4>5</vt:i4>
      </vt:variant>
      <vt:variant>
        <vt:lpwstr>http://fuarbasvurulari.egeliihracatcilar.com/default.asp?FuarId=9058518420141017114516</vt:lpwstr>
      </vt:variant>
      <vt:variant>
        <vt:lpwstr/>
      </vt:variant>
      <vt:variant>
        <vt:i4>2425103</vt:i4>
      </vt:variant>
      <vt:variant>
        <vt:i4>3</vt:i4>
      </vt:variant>
      <vt:variant>
        <vt:i4>0</vt:i4>
      </vt:variant>
      <vt:variant>
        <vt:i4>5</vt:i4>
      </vt:variant>
      <vt:variant>
        <vt:lpwstr>http://www.egeliihracatcilar.com/images/Menu13-page/Foodex 2015 Detaylı Duyuru_00003419.pdf</vt:lpwstr>
      </vt:variant>
      <vt:variant>
        <vt:lpwstr/>
      </vt:variant>
      <vt:variant>
        <vt:i4>6881280</vt:i4>
      </vt:variant>
      <vt:variant>
        <vt:i4>0</vt:i4>
      </vt:variant>
      <vt:variant>
        <vt:i4>0</vt:i4>
      </vt:variant>
      <vt:variant>
        <vt:i4>5</vt:i4>
      </vt:variant>
      <vt:variant>
        <vt:lpwstr>mailto:fuarlar@egebirlik.org.tr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İLGİLİ SEKTÖR FİRMALARIMIZIN DİKKATİNE</dc:title>
  <dc:creator>serdary</dc:creator>
  <cp:lastModifiedBy>Gizem MERİÇ</cp:lastModifiedBy>
  <cp:revision>2</cp:revision>
  <cp:lastPrinted>2015-10-26T08:00:00Z</cp:lastPrinted>
  <dcterms:created xsi:type="dcterms:W3CDTF">2018-11-16T11:30:00Z</dcterms:created>
  <dcterms:modified xsi:type="dcterms:W3CDTF">2018-11-16T11:30:00Z</dcterms:modified>
</cp:coreProperties>
</file>